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DA5C" w14:textId="30652707" w:rsidR="001055B3" w:rsidRPr="009E4C1D" w:rsidRDefault="00D129F8" w:rsidP="00D129F8">
      <w:pPr>
        <w:spacing w:after="0"/>
        <w:jc w:val="center"/>
        <w:rPr>
          <w:b/>
          <w:bCs/>
          <w:sz w:val="28"/>
          <w:szCs w:val="28"/>
        </w:rPr>
      </w:pPr>
      <w:r w:rsidRPr="009E4C1D">
        <w:rPr>
          <w:b/>
          <w:bCs/>
          <w:sz w:val="28"/>
          <w:szCs w:val="28"/>
        </w:rPr>
        <w:t>PARTNERING TO STRENGTHEN CAPACITY FOR APPLIED POLICY RESEARCH WITH IMPACT: ACCOMPLISHMENTS UNDER PRCI, LESSONS, AND NEXT STEPS</w:t>
      </w:r>
    </w:p>
    <w:p w14:paraId="5B1CE77F" w14:textId="66B5F903" w:rsidR="00065FEF" w:rsidRPr="009E4C1D" w:rsidRDefault="00D129F8" w:rsidP="00D129F8">
      <w:pPr>
        <w:spacing w:after="0"/>
        <w:jc w:val="center"/>
        <w:rPr>
          <w:bCs/>
        </w:rPr>
      </w:pPr>
      <w:r w:rsidRPr="009E4C1D">
        <w:rPr>
          <w:bCs/>
        </w:rPr>
        <w:t>Washington, DC (Ronald Reagan Building</w:t>
      </w:r>
      <w:r w:rsidR="00FE2E6D">
        <w:rPr>
          <w:bCs/>
        </w:rPr>
        <w:t>, Polaris ABC</w:t>
      </w:r>
      <w:r w:rsidRPr="009E4C1D">
        <w:rPr>
          <w:bCs/>
        </w:rPr>
        <w:t>)</w:t>
      </w:r>
    </w:p>
    <w:p w14:paraId="1870C3DA" w14:textId="4DE79149" w:rsidR="00D129F8" w:rsidRDefault="00D129F8" w:rsidP="00D129F8">
      <w:pPr>
        <w:spacing w:after="0"/>
        <w:jc w:val="center"/>
        <w:rPr>
          <w:bCs/>
        </w:rPr>
      </w:pPr>
      <w:r w:rsidRPr="009E4C1D">
        <w:rPr>
          <w:bCs/>
        </w:rPr>
        <w:t>March 6-8, 2024</w:t>
      </w:r>
    </w:p>
    <w:p w14:paraId="5817A987" w14:textId="77777777" w:rsidR="00260CB6" w:rsidRPr="00260CB6" w:rsidRDefault="00260CB6" w:rsidP="00260CB6">
      <w:pPr>
        <w:spacing w:after="0"/>
        <w:jc w:val="center"/>
        <w:rPr>
          <w:bCs/>
        </w:rPr>
      </w:pPr>
    </w:p>
    <w:p w14:paraId="1ECF7A09" w14:textId="77777777" w:rsidR="00260CB6" w:rsidRPr="00260CB6" w:rsidRDefault="00260CB6" w:rsidP="00260CB6">
      <w:pPr>
        <w:spacing w:after="0"/>
        <w:jc w:val="center"/>
        <w:rPr>
          <w:b/>
        </w:rPr>
      </w:pPr>
      <w:r w:rsidRPr="00260CB6">
        <w:rPr>
          <w:b/>
        </w:rPr>
        <w:t xml:space="preserve">Virtual Option: https://msu.zoom.us/j/93507697285 </w:t>
      </w:r>
    </w:p>
    <w:p w14:paraId="18896484" w14:textId="77777777" w:rsidR="00260CB6" w:rsidRPr="00260CB6" w:rsidRDefault="00260CB6" w:rsidP="00260CB6">
      <w:pPr>
        <w:spacing w:after="0"/>
        <w:jc w:val="center"/>
        <w:rPr>
          <w:b/>
        </w:rPr>
      </w:pPr>
      <w:r w:rsidRPr="00260CB6">
        <w:rPr>
          <w:b/>
        </w:rPr>
        <w:t>Meeting ID: 935 0769 7285</w:t>
      </w:r>
    </w:p>
    <w:p w14:paraId="4F6DD99E" w14:textId="69E1ED19" w:rsidR="00260CB6" w:rsidRPr="00260CB6" w:rsidRDefault="00260CB6" w:rsidP="00260CB6">
      <w:pPr>
        <w:spacing w:after="0"/>
        <w:jc w:val="center"/>
        <w:rPr>
          <w:b/>
        </w:rPr>
      </w:pPr>
      <w:r w:rsidRPr="00260CB6">
        <w:rPr>
          <w:b/>
        </w:rPr>
        <w:t xml:space="preserve">Passcode: </w:t>
      </w:r>
      <w:proofErr w:type="spellStart"/>
      <w:r w:rsidRPr="00260CB6">
        <w:rPr>
          <w:b/>
        </w:rPr>
        <w:t>prci</w:t>
      </w:r>
      <w:proofErr w:type="spellEnd"/>
    </w:p>
    <w:p w14:paraId="0BAA22E3" w14:textId="77777777" w:rsidR="00AC3FBC" w:rsidRPr="009E4C1D" w:rsidRDefault="00AC3FBC" w:rsidP="00AC3FBC">
      <w:pPr>
        <w:jc w:val="center"/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C3FBC" w:rsidRPr="009E4C1D" w14:paraId="2B0DB97E" w14:textId="77777777">
        <w:tc>
          <w:tcPr>
            <w:tcW w:w="9576" w:type="dxa"/>
            <w:shd w:val="clear" w:color="auto" w:fill="E2EFD9" w:themeFill="accent6" w:themeFillTint="33"/>
          </w:tcPr>
          <w:p w14:paraId="1FEB905B" w14:textId="77777777" w:rsidR="00AC3FBC" w:rsidRPr="009E4C1D" w:rsidRDefault="00AC3FBC">
            <w:pPr>
              <w:rPr>
                <w:bCs/>
                <w:i/>
                <w:iCs/>
              </w:rPr>
            </w:pPr>
            <w:r w:rsidRPr="009E4C1D">
              <w:rPr>
                <w:b/>
                <w:bCs/>
                <w:sz w:val="28"/>
                <w:szCs w:val="28"/>
              </w:rPr>
              <w:t>OVERVIEW OF MEETING STRUCTURE</w:t>
            </w:r>
          </w:p>
        </w:tc>
      </w:tr>
    </w:tbl>
    <w:p w14:paraId="4891E6B9" w14:textId="77777777" w:rsidR="00AC3FBC" w:rsidRPr="009E4C1D" w:rsidRDefault="00AC3FBC" w:rsidP="00AC3FBC">
      <w:pPr>
        <w:spacing w:after="0"/>
        <w:rPr>
          <w:bCs/>
        </w:rPr>
      </w:pPr>
    </w:p>
    <w:p w14:paraId="189C8EE6" w14:textId="5D671B84" w:rsidR="00AC3FBC" w:rsidRPr="009E4C1D" w:rsidRDefault="00AC3FBC" w:rsidP="00AC3FBC">
      <w:pPr>
        <w:pStyle w:val="ListParagraph"/>
        <w:numPr>
          <w:ilvl w:val="0"/>
          <w:numId w:val="17"/>
        </w:numPr>
        <w:spacing w:after="0"/>
        <w:rPr>
          <w:bCs/>
        </w:rPr>
      </w:pPr>
      <w:r w:rsidRPr="009E4C1D">
        <w:rPr>
          <w:bCs/>
        </w:rPr>
        <w:t>DAY ONE: Opening and big picture</w:t>
      </w:r>
    </w:p>
    <w:p w14:paraId="6B9A81B4" w14:textId="7A8849B6" w:rsidR="00AC3FBC" w:rsidRPr="009E4C1D" w:rsidRDefault="00AC3FBC" w:rsidP="00AC3FBC">
      <w:pPr>
        <w:pStyle w:val="ListParagraph"/>
        <w:numPr>
          <w:ilvl w:val="1"/>
          <w:numId w:val="17"/>
        </w:numPr>
        <w:spacing w:after="0"/>
        <w:rPr>
          <w:bCs/>
        </w:rPr>
      </w:pPr>
      <w:r w:rsidRPr="009E4C1D">
        <w:rPr>
          <w:bCs/>
        </w:rPr>
        <w:t>Videos from partners and interactive sessions on partner accomplishments</w:t>
      </w:r>
    </w:p>
    <w:p w14:paraId="3E43EC42" w14:textId="22ADB1B5" w:rsidR="00AC3FBC" w:rsidRPr="009E4C1D" w:rsidRDefault="00AC3FBC" w:rsidP="00AC3FBC">
      <w:pPr>
        <w:pStyle w:val="ListParagraph"/>
        <w:numPr>
          <w:ilvl w:val="1"/>
          <w:numId w:val="17"/>
        </w:numPr>
        <w:spacing w:after="0"/>
        <w:rPr>
          <w:bCs/>
        </w:rPr>
      </w:pPr>
      <w:r w:rsidRPr="009E4C1D">
        <w:rPr>
          <w:bCs/>
        </w:rPr>
        <w:t>Presentations on internal assessments</w:t>
      </w:r>
    </w:p>
    <w:p w14:paraId="680BBC2C" w14:textId="0F3EBA95" w:rsidR="00AC3FBC" w:rsidRPr="009E4C1D" w:rsidRDefault="00AC3FBC" w:rsidP="00AC3FBC">
      <w:pPr>
        <w:pStyle w:val="ListParagraph"/>
        <w:numPr>
          <w:ilvl w:val="1"/>
          <w:numId w:val="17"/>
        </w:numPr>
        <w:spacing w:after="0"/>
        <w:rPr>
          <w:bCs/>
        </w:rPr>
      </w:pPr>
      <w:r w:rsidRPr="009E4C1D">
        <w:rPr>
          <w:bCs/>
        </w:rPr>
        <w:t>Moderated panels</w:t>
      </w:r>
    </w:p>
    <w:p w14:paraId="37852077" w14:textId="71C9FA03" w:rsidR="00AC3FBC" w:rsidRPr="009E4C1D" w:rsidRDefault="00AC3FBC" w:rsidP="00AC3FBC">
      <w:pPr>
        <w:pStyle w:val="ListParagraph"/>
        <w:numPr>
          <w:ilvl w:val="1"/>
          <w:numId w:val="17"/>
        </w:numPr>
        <w:spacing w:after="0"/>
        <w:rPr>
          <w:bCs/>
        </w:rPr>
      </w:pPr>
      <w:r w:rsidRPr="009E4C1D">
        <w:rPr>
          <w:bCs/>
        </w:rPr>
        <w:t xml:space="preserve">Group work distilling initial </w:t>
      </w:r>
      <w:proofErr w:type="gramStart"/>
      <w:r w:rsidRPr="009E4C1D">
        <w:rPr>
          <w:bCs/>
        </w:rPr>
        <w:t>lessons</w:t>
      </w:r>
      <w:proofErr w:type="gramEnd"/>
    </w:p>
    <w:p w14:paraId="6670FFCE" w14:textId="0AEE2B84" w:rsidR="00AC3FBC" w:rsidRPr="009E4C1D" w:rsidRDefault="00AC3FBC" w:rsidP="00AC3FBC">
      <w:pPr>
        <w:pStyle w:val="ListParagraph"/>
        <w:numPr>
          <w:ilvl w:val="0"/>
          <w:numId w:val="17"/>
        </w:numPr>
        <w:spacing w:after="0"/>
        <w:rPr>
          <w:bCs/>
        </w:rPr>
      </w:pPr>
      <w:r w:rsidRPr="009E4C1D">
        <w:rPr>
          <w:bCs/>
        </w:rPr>
        <w:t>DAY TWO: Under the Hood: PRCI components and research</w:t>
      </w:r>
    </w:p>
    <w:p w14:paraId="4A7FE1E3" w14:textId="3139C7A4" w:rsidR="00AC3FBC" w:rsidRPr="009E4C1D" w:rsidRDefault="00AC3FBC" w:rsidP="00AC3FBC">
      <w:pPr>
        <w:pStyle w:val="ListParagraph"/>
        <w:numPr>
          <w:ilvl w:val="1"/>
          <w:numId w:val="17"/>
        </w:numPr>
        <w:spacing w:after="0"/>
        <w:rPr>
          <w:bCs/>
        </w:rPr>
      </w:pPr>
      <w:r w:rsidRPr="009E4C1D">
        <w:rPr>
          <w:bCs/>
        </w:rPr>
        <w:t xml:space="preserve">Closer look at how PRCI was structured and how it </w:t>
      </w:r>
      <w:proofErr w:type="gramStart"/>
      <w:r w:rsidRPr="009E4C1D">
        <w:rPr>
          <w:bCs/>
        </w:rPr>
        <w:t>operated</w:t>
      </w:r>
      <w:proofErr w:type="gramEnd"/>
    </w:p>
    <w:p w14:paraId="6C9EEC62" w14:textId="4D2AFE89" w:rsidR="00AC3FBC" w:rsidRPr="009E4C1D" w:rsidRDefault="00AC3FBC" w:rsidP="00AC3FBC">
      <w:pPr>
        <w:pStyle w:val="ListParagraph"/>
        <w:numPr>
          <w:ilvl w:val="1"/>
          <w:numId w:val="17"/>
        </w:numPr>
        <w:spacing w:after="0"/>
        <w:rPr>
          <w:bCs/>
        </w:rPr>
      </w:pPr>
      <w:r w:rsidRPr="009E4C1D">
        <w:rPr>
          <w:bCs/>
        </w:rPr>
        <w:t xml:space="preserve">Research </w:t>
      </w:r>
      <w:proofErr w:type="gramStart"/>
      <w:r w:rsidRPr="009E4C1D">
        <w:rPr>
          <w:bCs/>
        </w:rPr>
        <w:t>results</w:t>
      </w:r>
      <w:proofErr w:type="gramEnd"/>
    </w:p>
    <w:p w14:paraId="2BCE1F13" w14:textId="1DA5A918" w:rsidR="00AC3FBC" w:rsidRPr="009E4C1D" w:rsidRDefault="00AC3FBC" w:rsidP="00AC3FBC">
      <w:pPr>
        <w:pStyle w:val="ListParagraph"/>
        <w:numPr>
          <w:ilvl w:val="0"/>
          <w:numId w:val="17"/>
        </w:numPr>
        <w:spacing w:after="0"/>
        <w:rPr>
          <w:bCs/>
        </w:rPr>
      </w:pPr>
      <w:r w:rsidRPr="009E4C1D">
        <w:rPr>
          <w:bCs/>
        </w:rPr>
        <w:t>DAY THREE: Big picture: What have we learned for future program design?</w:t>
      </w:r>
    </w:p>
    <w:p w14:paraId="09E1BD06" w14:textId="103EAE15" w:rsidR="00AC3FBC" w:rsidRPr="009E4C1D" w:rsidRDefault="00AC3FBC" w:rsidP="00AC3FBC">
      <w:pPr>
        <w:pStyle w:val="ListParagraph"/>
        <w:numPr>
          <w:ilvl w:val="1"/>
          <w:numId w:val="17"/>
        </w:numPr>
        <w:spacing w:after="0"/>
        <w:rPr>
          <w:bCs/>
        </w:rPr>
      </w:pPr>
      <w:r w:rsidRPr="009E4C1D">
        <w:rPr>
          <w:bCs/>
        </w:rPr>
        <w:t>Recap of past two days</w:t>
      </w:r>
    </w:p>
    <w:p w14:paraId="26856D4B" w14:textId="5B2FABA7" w:rsidR="00AC3FBC" w:rsidRPr="009E4C1D" w:rsidRDefault="00AC3FBC" w:rsidP="00263D97">
      <w:pPr>
        <w:pStyle w:val="ListParagraph"/>
        <w:numPr>
          <w:ilvl w:val="1"/>
          <w:numId w:val="17"/>
        </w:numPr>
        <w:spacing w:after="0"/>
        <w:rPr>
          <w:bCs/>
        </w:rPr>
      </w:pPr>
      <w:r w:rsidRPr="009E4C1D">
        <w:rPr>
          <w:bCs/>
        </w:rPr>
        <w:t xml:space="preserve">Work groups: meet, report out, </w:t>
      </w:r>
      <w:proofErr w:type="gramStart"/>
      <w:r w:rsidRPr="009E4C1D">
        <w:rPr>
          <w:bCs/>
        </w:rPr>
        <w:t>discussion</w:t>
      </w:r>
      <w:proofErr w:type="gramEnd"/>
    </w:p>
    <w:p w14:paraId="2B4F832A" w14:textId="77777777" w:rsidR="00AC3FBC" w:rsidRPr="009E4C1D" w:rsidRDefault="00AC3FBC" w:rsidP="00AC3FB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65FEF" w:rsidRPr="009E4C1D" w14:paraId="69C58BDD" w14:textId="77777777" w:rsidTr="00785E21">
        <w:tc>
          <w:tcPr>
            <w:tcW w:w="9360" w:type="dxa"/>
            <w:shd w:val="clear" w:color="auto" w:fill="E2EFD9" w:themeFill="accent6" w:themeFillTint="33"/>
          </w:tcPr>
          <w:p w14:paraId="7EE9C8B4" w14:textId="3FFC3A01" w:rsidR="00065FEF" w:rsidRPr="009E4C1D" w:rsidRDefault="00065FEF" w:rsidP="00992866">
            <w:pPr>
              <w:ind w:left="-105"/>
              <w:rPr>
                <w:b/>
              </w:rPr>
            </w:pPr>
            <w:r w:rsidRPr="009E4C1D">
              <w:rPr>
                <w:b/>
                <w:sz w:val="28"/>
                <w:szCs w:val="28"/>
              </w:rPr>
              <w:t>DAY ONE</w:t>
            </w:r>
            <w:r w:rsidR="00D129F8" w:rsidRPr="009E4C1D">
              <w:rPr>
                <w:b/>
                <w:sz w:val="28"/>
                <w:szCs w:val="28"/>
              </w:rPr>
              <w:t xml:space="preserve">: </w:t>
            </w:r>
            <w:r w:rsidRPr="009E4C1D">
              <w:rPr>
                <w:b/>
                <w:sz w:val="28"/>
                <w:szCs w:val="28"/>
              </w:rPr>
              <w:t>Opening</w:t>
            </w:r>
            <w:r w:rsidR="00D3337C" w:rsidRPr="009E4C1D">
              <w:rPr>
                <w:b/>
                <w:sz w:val="28"/>
                <w:szCs w:val="28"/>
              </w:rPr>
              <w:t xml:space="preserve"> and big picture</w:t>
            </w:r>
            <w:r w:rsidRPr="009E4C1D">
              <w:rPr>
                <w:b/>
                <w:sz w:val="28"/>
                <w:szCs w:val="28"/>
              </w:rPr>
              <w:t xml:space="preserve"> overview</w:t>
            </w:r>
            <w:r w:rsidR="00D3337C" w:rsidRPr="009E4C1D">
              <w:rPr>
                <w:b/>
                <w:sz w:val="28"/>
                <w:szCs w:val="28"/>
              </w:rPr>
              <w:t xml:space="preserve"> of </w:t>
            </w:r>
            <w:r w:rsidRPr="009E4C1D">
              <w:rPr>
                <w:b/>
                <w:sz w:val="28"/>
                <w:szCs w:val="28"/>
              </w:rPr>
              <w:t>PRCI’s central mission</w:t>
            </w:r>
          </w:p>
        </w:tc>
      </w:tr>
    </w:tbl>
    <w:p w14:paraId="5A937B78" w14:textId="77777777" w:rsidR="00065FEF" w:rsidRPr="009E4C1D" w:rsidRDefault="00065FEF" w:rsidP="00785E21">
      <w:pPr>
        <w:spacing w:after="0"/>
      </w:pPr>
    </w:p>
    <w:p w14:paraId="661671EC" w14:textId="2FA95C74" w:rsidR="00B83777" w:rsidRPr="009E4C1D" w:rsidRDefault="00B83777" w:rsidP="00B83777">
      <w:r w:rsidRPr="009E4C1D">
        <w:t>7:</w:t>
      </w:r>
      <w:r w:rsidR="006E5E2C">
        <w:t>3</w:t>
      </w:r>
      <w:r w:rsidRPr="009E4C1D">
        <w:t>0</w:t>
      </w:r>
      <w:r w:rsidRPr="009E4C1D">
        <w:tab/>
        <w:t>Registration and breakfast</w:t>
      </w:r>
    </w:p>
    <w:p w14:paraId="11FFD50A" w14:textId="0611340B" w:rsidR="008C0399" w:rsidRPr="009E4C1D" w:rsidRDefault="00B83777" w:rsidP="00B83777">
      <w:r w:rsidRPr="009E4C1D">
        <w:t>8:</w:t>
      </w:r>
      <w:r w:rsidR="006E5E2C">
        <w:t>4</w:t>
      </w:r>
      <w:r w:rsidR="00D3337C" w:rsidRPr="009E4C1D">
        <w:t>5</w:t>
      </w:r>
      <w:r w:rsidRPr="009E4C1D">
        <w:tab/>
      </w:r>
      <w:r w:rsidR="008C0399" w:rsidRPr="009E4C1D">
        <w:t xml:space="preserve">Opening </w:t>
      </w:r>
      <w:r w:rsidR="009D435C" w:rsidRPr="009E4C1D">
        <w:t>(</w:t>
      </w:r>
      <w:r w:rsidR="004972AF">
        <w:t>45</w:t>
      </w:r>
      <w:r w:rsidR="009D435C" w:rsidRPr="009E4C1D">
        <w:t xml:space="preserve"> min)</w:t>
      </w:r>
    </w:p>
    <w:p w14:paraId="2230CD58" w14:textId="579BBDF1" w:rsidR="009035B4" w:rsidRDefault="009035B4" w:rsidP="008C0399">
      <w:pPr>
        <w:pStyle w:val="ListParagraph"/>
        <w:numPr>
          <w:ilvl w:val="1"/>
          <w:numId w:val="1"/>
        </w:numPr>
      </w:pPr>
      <w:r>
        <w:t xml:space="preserve">Dr. Emily Weeks, Senior Policy </w:t>
      </w:r>
      <w:r w:rsidR="006605F3">
        <w:t xml:space="preserve">Advisor </w:t>
      </w:r>
      <w:r>
        <w:t xml:space="preserve">and PRCI AOR, </w:t>
      </w:r>
      <w:r w:rsidR="006605F3">
        <w:t>REFS/</w:t>
      </w:r>
      <w:r>
        <w:t>USAID</w:t>
      </w:r>
      <w:r w:rsidR="00B4191F">
        <w:t xml:space="preserve"> </w:t>
      </w:r>
    </w:p>
    <w:p w14:paraId="00C739F4" w14:textId="41230847" w:rsidR="008C0399" w:rsidRPr="009E4C1D" w:rsidRDefault="00F036CA" w:rsidP="008C0399">
      <w:pPr>
        <w:pStyle w:val="ListParagraph"/>
        <w:numPr>
          <w:ilvl w:val="1"/>
          <w:numId w:val="1"/>
        </w:numPr>
      </w:pPr>
      <w:r>
        <w:t>Ann Vaugh</w:t>
      </w:r>
      <w:r w:rsidR="00C94886">
        <w:t>a</w:t>
      </w:r>
      <w:r>
        <w:t>n</w:t>
      </w:r>
      <w:r w:rsidR="00FB7C91" w:rsidRPr="009E4C1D">
        <w:t>, Deputy Assistant Administrator, REFS/USAID</w:t>
      </w:r>
    </w:p>
    <w:p w14:paraId="1B67C77F" w14:textId="406EB9FF" w:rsidR="006D0EDD" w:rsidRPr="009E4C1D" w:rsidRDefault="00AC5E79" w:rsidP="00D3337C">
      <w:pPr>
        <w:pStyle w:val="ListParagraph"/>
        <w:numPr>
          <w:ilvl w:val="1"/>
          <w:numId w:val="1"/>
        </w:numPr>
      </w:pPr>
      <w:r>
        <w:t xml:space="preserve">Prof. </w:t>
      </w:r>
      <w:r w:rsidR="006E5E2C">
        <w:t xml:space="preserve">Titus Awokuse, Associate Dean for International Studies and Programs, </w:t>
      </w:r>
      <w:r w:rsidR="00D3337C" w:rsidRPr="009E4C1D">
        <w:t>MSU</w:t>
      </w:r>
      <w:r w:rsidR="00C5207E" w:rsidRPr="009E4C1D">
        <w:t xml:space="preserve"> </w:t>
      </w:r>
    </w:p>
    <w:p w14:paraId="48A41E44" w14:textId="4D66FF35" w:rsidR="006D0EDD" w:rsidRPr="009E4C1D" w:rsidRDefault="00D3337C" w:rsidP="00D3337C">
      <w:pPr>
        <w:pStyle w:val="ListParagraph"/>
        <w:numPr>
          <w:ilvl w:val="1"/>
          <w:numId w:val="1"/>
        </w:numPr>
      </w:pPr>
      <w:r w:rsidRPr="009E4C1D">
        <w:t xml:space="preserve">Video presentations from </w:t>
      </w:r>
      <w:r w:rsidR="007F7E83">
        <w:t>three African Centers for Policy Leadership</w:t>
      </w:r>
    </w:p>
    <w:p w14:paraId="2B1AA2A3" w14:textId="54EF6B6D" w:rsidR="00532A80" w:rsidRPr="009E4C1D" w:rsidRDefault="004972AF" w:rsidP="00B83777">
      <w:pPr>
        <w:ind w:left="720" w:hanging="720"/>
      </w:pPr>
      <w:r>
        <w:t>9:</w:t>
      </w:r>
      <w:r w:rsidR="006E5E2C">
        <w:t>3</w:t>
      </w:r>
      <w:r>
        <w:t>0</w:t>
      </w:r>
      <w:r w:rsidR="00B83777" w:rsidRPr="009E4C1D">
        <w:tab/>
      </w:r>
      <w:r w:rsidR="008C0399" w:rsidRPr="009E4C1D">
        <w:t>PRCI: Objectives, approach, lessons, and preview of the next two days (David Tschirley)</w:t>
      </w:r>
      <w:r w:rsidR="009D435C" w:rsidRPr="009E4C1D">
        <w:t xml:space="preserve"> (</w:t>
      </w:r>
      <w:r>
        <w:t>2</w:t>
      </w:r>
      <w:r w:rsidR="009D435C" w:rsidRPr="009E4C1D">
        <w:t>0 min</w:t>
      </w:r>
      <w:r w:rsidR="00B83777" w:rsidRPr="009E4C1D">
        <w:t>)</w:t>
      </w:r>
    </w:p>
    <w:p w14:paraId="7B2087AC" w14:textId="135BE67B" w:rsidR="008C0399" w:rsidRDefault="00B83777" w:rsidP="006E5E2C">
      <w:pPr>
        <w:ind w:left="720" w:hanging="720"/>
      </w:pPr>
      <w:r w:rsidRPr="009E4C1D">
        <w:t>9:</w:t>
      </w:r>
      <w:r w:rsidR="006E5E2C">
        <w:t>5</w:t>
      </w:r>
      <w:r w:rsidR="004972AF">
        <w:t>0</w:t>
      </w:r>
      <w:r w:rsidRPr="009E4C1D">
        <w:tab/>
      </w:r>
      <w:r w:rsidR="008C0399" w:rsidRPr="009E4C1D">
        <w:t>Interactive overview of centers’ experience in PRCI: Gallery Walk and plenary session</w:t>
      </w:r>
      <w:r w:rsidR="006E5E2C">
        <w:t xml:space="preserve">, with break in </w:t>
      </w:r>
      <w:proofErr w:type="gramStart"/>
      <w:r w:rsidR="006E5E2C">
        <w:t>middle</w:t>
      </w:r>
      <w:proofErr w:type="gramEnd"/>
    </w:p>
    <w:p w14:paraId="779CAB7B" w14:textId="27A62CEC" w:rsidR="007F7E83" w:rsidRDefault="007F7E83" w:rsidP="007F7E83">
      <w:pPr>
        <w:pStyle w:val="ListParagraph"/>
        <w:numPr>
          <w:ilvl w:val="1"/>
          <w:numId w:val="1"/>
        </w:numPr>
      </w:pPr>
      <w:r>
        <w:t xml:space="preserve">Video Montage from other African and Asian centers </w:t>
      </w:r>
      <w:r w:rsidRPr="009E4C1D">
        <w:t>(</w:t>
      </w:r>
      <w:r>
        <w:t>5 min</w:t>
      </w:r>
      <w:r w:rsidRPr="009E4C1D">
        <w:t>)</w:t>
      </w:r>
    </w:p>
    <w:p w14:paraId="52ACF0E7" w14:textId="77777777" w:rsidR="006E5E2C" w:rsidRDefault="008C0399" w:rsidP="006E5E2C">
      <w:pPr>
        <w:pStyle w:val="ListParagraph"/>
        <w:numPr>
          <w:ilvl w:val="1"/>
          <w:numId w:val="1"/>
        </w:numPr>
      </w:pPr>
      <w:r w:rsidRPr="009E4C1D">
        <w:t>Structured Gallery Walk</w:t>
      </w:r>
      <w:r w:rsidR="009D435C" w:rsidRPr="009E4C1D">
        <w:t xml:space="preserve"> (60 min)</w:t>
      </w:r>
    </w:p>
    <w:p w14:paraId="085CB650" w14:textId="7D0C0F1E" w:rsidR="006E5E2C" w:rsidRDefault="006E5E2C" w:rsidP="006E5E2C">
      <w:pPr>
        <w:pStyle w:val="ListParagraph"/>
        <w:numPr>
          <w:ilvl w:val="1"/>
          <w:numId w:val="1"/>
        </w:numPr>
      </w:pPr>
      <w:r>
        <w:t>BREAK (30 min)</w:t>
      </w:r>
    </w:p>
    <w:p w14:paraId="4E7AD79C" w14:textId="0F4C9780" w:rsidR="009D435C" w:rsidRPr="009E4C1D" w:rsidRDefault="00532A80" w:rsidP="00B83777">
      <w:pPr>
        <w:pStyle w:val="ListParagraph"/>
        <w:numPr>
          <w:ilvl w:val="1"/>
          <w:numId w:val="1"/>
        </w:numPr>
      </w:pPr>
      <w:r w:rsidRPr="009E4C1D">
        <w:t>Plenary session: what common themes emerged from the gallery walk?</w:t>
      </w:r>
      <w:r w:rsidR="009D435C" w:rsidRPr="009E4C1D">
        <w:t xml:space="preserve"> (30 min)</w:t>
      </w:r>
    </w:p>
    <w:p w14:paraId="364A68A6" w14:textId="01F000ED" w:rsidR="00B83777" w:rsidRPr="009E4C1D" w:rsidRDefault="00B83777" w:rsidP="00B83777">
      <w:pPr>
        <w:ind w:left="720" w:hanging="720"/>
      </w:pPr>
      <w:r w:rsidRPr="009E4C1D">
        <w:t>11:</w:t>
      </w:r>
      <w:r w:rsidR="006E5E2C">
        <w:t>5</w:t>
      </w:r>
      <w:r w:rsidRPr="009E4C1D">
        <w:t>0</w:t>
      </w:r>
      <w:r w:rsidRPr="009E4C1D">
        <w:tab/>
        <w:t>PRCI’s central mission</w:t>
      </w:r>
      <w:r w:rsidR="00D3337C" w:rsidRPr="009E4C1D">
        <w:t>:</w:t>
      </w:r>
      <w:r w:rsidR="00DC378A" w:rsidRPr="009E4C1D">
        <w:t xml:space="preserve"> </w:t>
      </w:r>
      <w:r w:rsidR="00D3337C" w:rsidRPr="009E4C1D">
        <w:t>S</w:t>
      </w:r>
      <w:r w:rsidRPr="009E4C1D">
        <w:t>trengthen</w:t>
      </w:r>
      <w:r w:rsidR="00D3337C" w:rsidRPr="009E4C1D">
        <w:t>ing</w:t>
      </w:r>
      <w:r w:rsidRPr="009E4C1D">
        <w:t xml:space="preserve"> institutional capacity for policy research with</w:t>
      </w:r>
      <w:r w:rsidR="00DC378A" w:rsidRPr="009E4C1D">
        <w:t xml:space="preserve"> </w:t>
      </w:r>
      <w:proofErr w:type="gramStart"/>
      <w:r w:rsidR="00DC378A" w:rsidRPr="009E4C1D">
        <w:t>impact</w:t>
      </w:r>
      <w:proofErr w:type="gramEnd"/>
      <w:r w:rsidRPr="009E4C1D">
        <w:t xml:space="preserve"> </w:t>
      </w:r>
    </w:p>
    <w:p w14:paraId="061A093E" w14:textId="0E6D463A" w:rsidR="00315B52" w:rsidRDefault="00D3337C" w:rsidP="00315B52">
      <w:pPr>
        <w:ind w:left="720" w:hanging="720"/>
      </w:pPr>
      <w:r w:rsidRPr="009E4C1D">
        <w:lastRenderedPageBreak/>
        <w:tab/>
        <w:t>11:</w:t>
      </w:r>
      <w:r w:rsidR="006E5E2C">
        <w:t>5</w:t>
      </w:r>
      <w:r w:rsidRPr="009E4C1D">
        <w:t>0</w:t>
      </w:r>
      <w:r w:rsidRPr="009E4C1D">
        <w:tab/>
        <w:t xml:space="preserve">Part I: </w:t>
      </w:r>
      <w:r w:rsidR="0035319B">
        <w:t xml:space="preserve">Results of internal assessments </w:t>
      </w:r>
      <w:r w:rsidR="00B83777" w:rsidRPr="009E4C1D">
        <w:t>(</w:t>
      </w:r>
      <w:r w:rsidRPr="009E4C1D">
        <w:t>6</w:t>
      </w:r>
      <w:r w:rsidR="00B83777" w:rsidRPr="009E4C1D">
        <w:t>0 min)</w:t>
      </w:r>
      <w:r w:rsidR="00315B52" w:rsidRPr="009E4C1D">
        <w:t xml:space="preserve"> (</w:t>
      </w:r>
      <w:r w:rsidR="00315B52" w:rsidRPr="009E4C1D">
        <w:rPr>
          <w:b/>
          <w:bCs/>
          <w:i/>
          <w:iCs/>
        </w:rPr>
        <w:t xml:space="preserve">Moderator:  </w:t>
      </w:r>
      <w:r w:rsidR="00731818">
        <w:rPr>
          <w:b/>
          <w:bCs/>
          <w:i/>
          <w:iCs/>
        </w:rPr>
        <w:t>David Tschirley, MSU</w:t>
      </w:r>
      <w:r w:rsidR="00315B52" w:rsidRPr="009E4C1D">
        <w:rPr>
          <w:b/>
          <w:bCs/>
          <w:i/>
          <w:iCs/>
        </w:rPr>
        <w:t>)</w:t>
      </w:r>
    </w:p>
    <w:p w14:paraId="4252AD9C" w14:textId="4B97CD38" w:rsidR="0035319B" w:rsidRPr="0035319B" w:rsidRDefault="0035319B" w:rsidP="00315B52">
      <w:pPr>
        <w:ind w:left="720" w:hanging="720"/>
        <w:rPr>
          <w:b/>
          <w:bCs/>
          <w:i/>
          <w:iCs/>
          <w:u w:val="single"/>
        </w:rPr>
      </w:pPr>
      <w:r w:rsidRPr="0035319B">
        <w:tab/>
      </w:r>
      <w:r w:rsidRPr="0035319B">
        <w:tab/>
        <w:t>11:</w:t>
      </w:r>
      <w:r w:rsidR="006E5E2C">
        <w:t>5</w:t>
      </w:r>
      <w:r w:rsidRPr="0035319B">
        <w:t>0</w:t>
      </w:r>
      <w:r w:rsidRPr="0035319B">
        <w:tab/>
      </w:r>
      <w:r w:rsidR="00054004" w:rsidRPr="00054004">
        <w:rPr>
          <w:b/>
          <w:bCs/>
          <w:i/>
          <w:iCs/>
          <w:u w:val="single"/>
        </w:rPr>
        <w:t>PRCI Assessment</w:t>
      </w:r>
      <w:r w:rsidR="00054004">
        <w:rPr>
          <w:b/>
          <w:bCs/>
          <w:i/>
          <w:iCs/>
          <w:u w:val="single"/>
        </w:rPr>
        <w:t xml:space="preserve">: Learning from </w:t>
      </w:r>
      <w:r w:rsidRPr="0035319B">
        <w:rPr>
          <w:b/>
          <w:bCs/>
          <w:i/>
          <w:iCs/>
          <w:u w:val="single"/>
        </w:rPr>
        <w:t>Centers’ Perspectives</w:t>
      </w:r>
      <w:r w:rsidRPr="0035319B">
        <w:t xml:space="preserve"> (30 min)</w:t>
      </w:r>
    </w:p>
    <w:p w14:paraId="4A1126F3" w14:textId="41E4F12C" w:rsidR="00B83777" w:rsidRPr="009E4C1D" w:rsidRDefault="00B83777" w:rsidP="00B83777">
      <w:pPr>
        <w:pStyle w:val="ListParagraph"/>
        <w:numPr>
          <w:ilvl w:val="2"/>
          <w:numId w:val="4"/>
        </w:numPr>
      </w:pPr>
      <w:r w:rsidRPr="009E4C1D">
        <w:t xml:space="preserve">Assessment of the Policy Impact Capacity Advancement (PICA) Program (Africa) (John </w:t>
      </w:r>
      <w:r w:rsidR="002829AF" w:rsidRPr="009E4C1D">
        <w:t xml:space="preserve">Bonnell </w:t>
      </w:r>
      <w:r w:rsidRPr="009E4C1D">
        <w:t>and Cait</w:t>
      </w:r>
      <w:r w:rsidR="002829AF" w:rsidRPr="009E4C1D">
        <w:t xml:space="preserve"> Goddard</w:t>
      </w:r>
      <w:r w:rsidRPr="009E4C1D">
        <w:t>) (</w:t>
      </w:r>
      <w:r w:rsidR="00D3337C" w:rsidRPr="009E4C1D">
        <w:t>1</w:t>
      </w:r>
      <w:r w:rsidR="00731818">
        <w:t>0</w:t>
      </w:r>
      <w:r w:rsidRPr="009E4C1D">
        <w:t xml:space="preserve"> min)</w:t>
      </w:r>
    </w:p>
    <w:p w14:paraId="74A570D0" w14:textId="47F3D00C" w:rsidR="00B83777" w:rsidRPr="009E4C1D" w:rsidRDefault="00B83777" w:rsidP="00B83777">
      <w:pPr>
        <w:pStyle w:val="ListParagraph"/>
        <w:numPr>
          <w:ilvl w:val="2"/>
          <w:numId w:val="4"/>
        </w:numPr>
      </w:pPr>
      <w:r w:rsidRPr="009E4C1D">
        <w:t xml:space="preserve">Self-Assessment by Asian centers (Suresh </w:t>
      </w:r>
      <w:r w:rsidR="004B4997" w:rsidRPr="009E4C1D">
        <w:t>Babu</w:t>
      </w:r>
      <w:r w:rsidR="002829AF" w:rsidRPr="009E4C1D">
        <w:t xml:space="preserve"> (IFPRI)</w:t>
      </w:r>
      <w:r w:rsidR="00D36B93">
        <w:t xml:space="preserve"> </w:t>
      </w:r>
      <w:r w:rsidRPr="009E4C1D">
        <w:t>(</w:t>
      </w:r>
      <w:r w:rsidR="00D3337C" w:rsidRPr="009E4C1D">
        <w:t>1</w:t>
      </w:r>
      <w:r w:rsidR="00731818">
        <w:t>0</w:t>
      </w:r>
      <w:r w:rsidRPr="009E4C1D">
        <w:t xml:space="preserve"> min)</w:t>
      </w:r>
    </w:p>
    <w:p w14:paraId="0BDB534C" w14:textId="2B74245C" w:rsidR="00D3337C" w:rsidRDefault="00D3337C" w:rsidP="00731818">
      <w:pPr>
        <w:pStyle w:val="ListParagraph"/>
        <w:numPr>
          <w:ilvl w:val="2"/>
          <w:numId w:val="4"/>
        </w:numPr>
        <w:spacing w:after="0"/>
      </w:pPr>
      <w:r w:rsidRPr="009E4C1D">
        <w:t>Networking: ANAPRI self-assessment of the impacts of PRCI (Tinashe</w:t>
      </w:r>
      <w:r w:rsidR="002829AF" w:rsidRPr="009E4C1D">
        <w:t xml:space="preserve"> Kapuya, ANAPRI</w:t>
      </w:r>
      <w:r w:rsidRPr="009E4C1D">
        <w:t>) (1</w:t>
      </w:r>
      <w:r w:rsidR="00731818">
        <w:t>0</w:t>
      </w:r>
      <w:r w:rsidRPr="009E4C1D">
        <w:t xml:space="preserve"> min)</w:t>
      </w:r>
    </w:p>
    <w:p w14:paraId="1D0B816F" w14:textId="5E1E13B0" w:rsidR="00731818" w:rsidRDefault="00731818" w:rsidP="00731818">
      <w:pPr>
        <w:spacing w:after="0"/>
      </w:pPr>
    </w:p>
    <w:p w14:paraId="74B7C6AC" w14:textId="7A1AC5A3" w:rsidR="0035319B" w:rsidRPr="0035319B" w:rsidRDefault="0035319B" w:rsidP="0035319B">
      <w:pPr>
        <w:ind w:left="1440"/>
        <w:rPr>
          <w:b/>
          <w:bCs/>
          <w:i/>
          <w:iCs/>
          <w:u w:val="single"/>
        </w:rPr>
      </w:pPr>
      <w:r w:rsidRPr="0035319B">
        <w:t>1</w:t>
      </w:r>
      <w:r w:rsidR="006E5E2C">
        <w:t>2</w:t>
      </w:r>
      <w:r w:rsidRPr="0035319B">
        <w:t>:</w:t>
      </w:r>
      <w:r w:rsidR="006E5E2C">
        <w:t>2</w:t>
      </w:r>
      <w:r w:rsidRPr="0035319B">
        <w:t>0</w:t>
      </w:r>
      <w:r w:rsidRPr="0035319B">
        <w:tab/>
      </w:r>
      <w:r w:rsidR="00054004" w:rsidRPr="00054004">
        <w:rPr>
          <w:b/>
          <w:bCs/>
          <w:i/>
          <w:iCs/>
          <w:u w:val="single"/>
        </w:rPr>
        <w:t>PRCI Assessment</w:t>
      </w:r>
      <w:r w:rsidR="00054004">
        <w:rPr>
          <w:b/>
          <w:bCs/>
          <w:i/>
          <w:iCs/>
          <w:u w:val="single"/>
        </w:rPr>
        <w:t xml:space="preserve">: Learning from </w:t>
      </w:r>
      <w:r>
        <w:rPr>
          <w:b/>
          <w:bCs/>
          <w:i/>
          <w:iCs/>
          <w:u w:val="single"/>
        </w:rPr>
        <w:t>Policy Makers’ Perspectives</w:t>
      </w:r>
      <w:r w:rsidRPr="0035319B">
        <w:t xml:space="preserve"> (15 min)</w:t>
      </w:r>
    </w:p>
    <w:p w14:paraId="58FCEFAE" w14:textId="27E21856" w:rsidR="0035319B" w:rsidRDefault="0035319B" w:rsidP="0035319B">
      <w:pPr>
        <w:pStyle w:val="ListParagraph"/>
        <w:numPr>
          <w:ilvl w:val="0"/>
          <w:numId w:val="18"/>
        </w:numPr>
        <w:spacing w:after="0"/>
      </w:pPr>
      <w:r w:rsidRPr="009E4C1D">
        <w:t>Results of first- and second round of surveys and interviews of policy makers (Mywish Maredia, MSU) (</w:t>
      </w:r>
      <w:r>
        <w:t>15</w:t>
      </w:r>
      <w:r w:rsidRPr="009E4C1D">
        <w:t xml:space="preserve"> min)</w:t>
      </w:r>
    </w:p>
    <w:p w14:paraId="4A930615" w14:textId="77777777" w:rsidR="0035319B" w:rsidRDefault="0035319B" w:rsidP="0035319B">
      <w:pPr>
        <w:spacing w:after="0"/>
        <w:ind w:left="1440"/>
      </w:pPr>
    </w:p>
    <w:p w14:paraId="01634C37" w14:textId="015451C2" w:rsidR="00731818" w:rsidRDefault="0035319B" w:rsidP="0035319B">
      <w:pPr>
        <w:spacing w:after="0"/>
        <w:ind w:left="1440"/>
      </w:pPr>
      <w:r>
        <w:t>12:</w:t>
      </w:r>
      <w:r w:rsidR="006E5E2C">
        <w:t>3</w:t>
      </w:r>
      <w:r>
        <w:t>5</w:t>
      </w:r>
      <w:r>
        <w:tab/>
      </w:r>
      <w:r w:rsidR="00093CB1">
        <w:t>D</w:t>
      </w:r>
      <w:r w:rsidR="00731818">
        <w:t>iscussant from USAID (</w:t>
      </w:r>
      <w:r w:rsidR="00093CB1">
        <w:t>5</w:t>
      </w:r>
      <w:r w:rsidR="00731818">
        <w:t xml:space="preserve"> min)</w:t>
      </w:r>
      <w:r w:rsidR="00054004">
        <w:t>:</w:t>
      </w:r>
      <w:r w:rsidR="00AC5E79">
        <w:t xml:space="preserve"> Amy Davies, USAID</w:t>
      </w:r>
    </w:p>
    <w:p w14:paraId="09E5C73D" w14:textId="27B72702" w:rsidR="00B83777" w:rsidRPr="009E4C1D" w:rsidRDefault="0035319B" w:rsidP="0035319B">
      <w:pPr>
        <w:ind w:left="720" w:firstLine="720"/>
      </w:pPr>
      <w:r>
        <w:t>12:</w:t>
      </w:r>
      <w:r w:rsidR="006E5E2C">
        <w:t>40</w:t>
      </w:r>
      <w:r>
        <w:tab/>
      </w:r>
      <w:r w:rsidR="00054004">
        <w:t xml:space="preserve">Q &amp; A </w:t>
      </w:r>
      <w:r w:rsidR="00B83777" w:rsidRPr="009E4C1D">
        <w:t>(</w:t>
      </w:r>
      <w:r w:rsidR="00093CB1">
        <w:t>20</w:t>
      </w:r>
      <w:r w:rsidR="00B83777" w:rsidRPr="009E4C1D">
        <w:t xml:space="preserve"> min)</w:t>
      </w:r>
    </w:p>
    <w:p w14:paraId="0FC279B9" w14:textId="77D24D70" w:rsidR="0005503D" w:rsidRPr="009E4C1D" w:rsidRDefault="00B83777" w:rsidP="0035319B">
      <w:pPr>
        <w:ind w:firstLine="720"/>
      </w:pPr>
      <w:r w:rsidRPr="009E4C1D">
        <w:t>1</w:t>
      </w:r>
      <w:r w:rsidR="006E5E2C">
        <w:t>:00</w:t>
      </w:r>
      <w:r w:rsidRPr="009E4C1D">
        <w:tab/>
        <w:t>Lunch</w:t>
      </w:r>
    </w:p>
    <w:p w14:paraId="44387DE9" w14:textId="77E4FD51" w:rsidR="002829AF" w:rsidRPr="009E4C1D" w:rsidRDefault="00150BE7" w:rsidP="00D3337C">
      <w:pPr>
        <w:ind w:left="1440" w:hanging="720"/>
      </w:pPr>
      <w:r w:rsidRPr="009E4C1D">
        <w:t>2:</w:t>
      </w:r>
      <w:r w:rsidR="00DF35CD">
        <w:t>15</w:t>
      </w:r>
      <w:r w:rsidRPr="009E4C1D">
        <w:tab/>
      </w:r>
      <w:r w:rsidR="00D3337C" w:rsidRPr="009E4C1D">
        <w:t xml:space="preserve">Part II: </w:t>
      </w:r>
      <w:r w:rsidR="00D2087A" w:rsidRPr="009E4C1D">
        <w:t xml:space="preserve">Moderated Panel Sessions </w:t>
      </w:r>
      <w:r w:rsidR="00263D97" w:rsidRPr="009E4C1D">
        <w:t>(45-minute panels)</w:t>
      </w:r>
    </w:p>
    <w:p w14:paraId="69790599" w14:textId="43478FDD" w:rsidR="009917C4" w:rsidRPr="009E4C1D" w:rsidRDefault="00150BE7" w:rsidP="00D3337C">
      <w:pPr>
        <w:tabs>
          <w:tab w:val="left" w:pos="810"/>
        </w:tabs>
        <w:ind w:left="2160" w:hanging="720"/>
      </w:pPr>
      <w:r w:rsidRPr="009E4C1D">
        <w:t>2:</w:t>
      </w:r>
      <w:r w:rsidR="00DF35CD">
        <w:t>15</w:t>
      </w:r>
      <w:r w:rsidR="00D3337C" w:rsidRPr="009E4C1D">
        <w:tab/>
      </w:r>
      <w:r w:rsidR="00D2087A" w:rsidRPr="009E4C1D">
        <w:t>Panel 1: Have internal processes, attitudes, and activities changed in your organization?</w:t>
      </w:r>
      <w:r w:rsidR="00091F8D" w:rsidRPr="009E4C1D">
        <w:t xml:space="preserve"> </w:t>
      </w:r>
      <w:r w:rsidR="000F6170">
        <w:t xml:space="preserve">How?  Why?  (ISRA-BAME, EPRC, </w:t>
      </w:r>
      <w:r w:rsidR="00FB2EFB">
        <w:t xml:space="preserve">PiLAF, </w:t>
      </w:r>
      <w:r w:rsidR="000F6170">
        <w:t>ANAPRI)</w:t>
      </w:r>
    </w:p>
    <w:p w14:paraId="54878D19" w14:textId="2CEEBEAA" w:rsidR="00D2087A" w:rsidRPr="009E4C1D" w:rsidRDefault="009917C4" w:rsidP="00D3337C">
      <w:pPr>
        <w:tabs>
          <w:tab w:val="left" w:pos="810"/>
        </w:tabs>
        <w:ind w:left="2160" w:hanging="720"/>
        <w:rPr>
          <w:b/>
          <w:bCs/>
          <w:i/>
          <w:iCs/>
        </w:rPr>
      </w:pPr>
      <w:r w:rsidRPr="009E4C1D">
        <w:rPr>
          <w:b/>
          <w:bCs/>
          <w:i/>
          <w:iCs/>
        </w:rPr>
        <w:tab/>
      </w:r>
      <w:r w:rsidR="008C005C" w:rsidRPr="009E4C1D">
        <w:rPr>
          <w:b/>
          <w:bCs/>
          <w:i/>
          <w:iCs/>
        </w:rPr>
        <w:tab/>
      </w:r>
      <w:r w:rsidRPr="009E4C1D">
        <w:rPr>
          <w:b/>
          <w:bCs/>
          <w:i/>
          <w:iCs/>
        </w:rPr>
        <w:t>Moderator: John Bonnell (MSU)</w:t>
      </w:r>
    </w:p>
    <w:p w14:paraId="26681EC7" w14:textId="50C5D442" w:rsidR="00FB3ED3" w:rsidRDefault="00FB3ED3" w:rsidP="00FB3ED3">
      <w:pPr>
        <w:ind w:left="2160" w:hanging="720"/>
      </w:pPr>
      <w:r>
        <w:t>3:00</w:t>
      </w:r>
      <w:r>
        <w:tab/>
        <w:t>Q &amp; A (10 min)</w:t>
      </w:r>
    </w:p>
    <w:p w14:paraId="76575ABE" w14:textId="5E1B686B" w:rsidR="00D2087A" w:rsidRPr="009E4C1D" w:rsidRDefault="00DF35CD" w:rsidP="00D3337C">
      <w:pPr>
        <w:ind w:left="2160" w:hanging="720"/>
      </w:pPr>
      <w:r>
        <w:t>3:</w:t>
      </w:r>
      <w:r w:rsidR="00FB3ED3">
        <w:t>1</w:t>
      </w:r>
      <w:r>
        <w:t>0</w:t>
      </w:r>
      <w:r w:rsidR="00D3337C" w:rsidRPr="009E4C1D">
        <w:tab/>
      </w:r>
      <w:r w:rsidR="00D2087A" w:rsidRPr="009E4C1D">
        <w:t>Panel 2: How has the external engagement of your center changed and what impact do you believe it has had on policy processes in your country?</w:t>
      </w:r>
      <w:r w:rsidR="00091F8D" w:rsidRPr="009E4C1D">
        <w:t xml:space="preserve"> </w:t>
      </w:r>
      <w:r w:rsidR="000F6170">
        <w:t xml:space="preserve">(Kasetsart, IIDS, </w:t>
      </w:r>
      <w:r w:rsidR="00FB2EFB">
        <w:t>EPRC</w:t>
      </w:r>
    </w:p>
    <w:p w14:paraId="464F0251" w14:textId="779F14D2" w:rsidR="0005503D" w:rsidRPr="009E4C1D" w:rsidRDefault="000F6170" w:rsidP="00D3337C">
      <w:pPr>
        <w:pStyle w:val="ListParagraph"/>
        <w:numPr>
          <w:ilvl w:val="4"/>
          <w:numId w:val="4"/>
        </w:numPr>
        <w:ind w:left="2880"/>
      </w:pPr>
      <w:r>
        <w:rPr>
          <w:b/>
          <w:bCs/>
          <w:i/>
          <w:iCs/>
        </w:rPr>
        <w:t>M</w:t>
      </w:r>
      <w:r w:rsidR="006D0EDD" w:rsidRPr="009E4C1D">
        <w:rPr>
          <w:b/>
          <w:bCs/>
          <w:i/>
          <w:iCs/>
        </w:rPr>
        <w:t xml:space="preserve">oderator: Kristin Davis </w:t>
      </w:r>
      <w:r>
        <w:rPr>
          <w:b/>
          <w:bCs/>
          <w:i/>
          <w:iCs/>
        </w:rPr>
        <w:t>(IFPRI)</w:t>
      </w:r>
    </w:p>
    <w:p w14:paraId="4FB8C6C9" w14:textId="52598EBD" w:rsidR="00C301F7" w:rsidRDefault="00FB3ED3" w:rsidP="006B4B47">
      <w:pPr>
        <w:ind w:left="2160" w:hanging="720"/>
      </w:pPr>
      <w:r>
        <w:t>3:55</w:t>
      </w:r>
      <w:r w:rsidR="006B4B47">
        <w:tab/>
      </w:r>
      <w:r>
        <w:t xml:space="preserve">Q &amp; A </w:t>
      </w:r>
      <w:r w:rsidR="00093CB1">
        <w:t>(</w:t>
      </w:r>
      <w:r>
        <w:t>1</w:t>
      </w:r>
      <w:r w:rsidR="00093CB1">
        <w:t>0 min)</w:t>
      </w:r>
    </w:p>
    <w:p w14:paraId="35A7C892" w14:textId="506CBB85" w:rsidR="00FB3ED3" w:rsidRDefault="00FB3ED3" w:rsidP="00FB3ED3">
      <w:pPr>
        <w:ind w:left="2160" w:hanging="720"/>
      </w:pPr>
      <w:r>
        <w:t>4:00</w:t>
      </w:r>
      <w:r>
        <w:tab/>
        <w:t>Discussant from USAID (5 min)</w:t>
      </w:r>
    </w:p>
    <w:p w14:paraId="225D7060" w14:textId="67D51ECC" w:rsidR="00D3337C" w:rsidRPr="009E4C1D" w:rsidRDefault="00D3337C" w:rsidP="00C301F7">
      <w:pPr>
        <w:ind w:left="720" w:hanging="720"/>
      </w:pPr>
      <w:r w:rsidRPr="009E4C1D">
        <w:t>4</w:t>
      </w:r>
      <w:r w:rsidR="00150BE7" w:rsidRPr="009E4C1D">
        <w:t>:</w:t>
      </w:r>
      <w:r w:rsidR="00DF35CD">
        <w:t>10</w:t>
      </w:r>
      <w:r w:rsidR="00150BE7" w:rsidRPr="009E4C1D">
        <w:tab/>
      </w:r>
      <w:r w:rsidRPr="009E4C1D">
        <w:t>Breakout Groups: What have we learned so far</w:t>
      </w:r>
      <w:r w:rsidR="004E44F6" w:rsidRPr="009E4C1D">
        <w:t xml:space="preserve">? What might be the implications for </w:t>
      </w:r>
      <w:proofErr w:type="gramStart"/>
      <w:r w:rsidR="004E44F6" w:rsidRPr="009E4C1D">
        <w:t>future</w:t>
      </w:r>
      <w:proofErr w:type="gramEnd"/>
      <w:r w:rsidR="004E44F6" w:rsidRPr="009E4C1D">
        <w:t xml:space="preserve"> design of programs like PRCI?</w:t>
      </w:r>
    </w:p>
    <w:p w14:paraId="1EEE4EF4" w14:textId="4117B202" w:rsidR="00D3337C" w:rsidRPr="009E4C1D" w:rsidRDefault="00D3337C" w:rsidP="00D3337C">
      <w:pPr>
        <w:pStyle w:val="ListParagraph"/>
        <w:numPr>
          <w:ilvl w:val="1"/>
          <w:numId w:val="1"/>
        </w:numPr>
      </w:pPr>
      <w:r w:rsidRPr="009E4C1D">
        <w:t>Groups of ~ 10</w:t>
      </w:r>
    </w:p>
    <w:p w14:paraId="4BB74F28" w14:textId="60C40BC5" w:rsidR="00D3337C" w:rsidRPr="009E4C1D" w:rsidRDefault="00D3337C" w:rsidP="00D3337C">
      <w:pPr>
        <w:pStyle w:val="ListParagraph"/>
        <w:numPr>
          <w:ilvl w:val="1"/>
          <w:numId w:val="1"/>
        </w:numPr>
      </w:pPr>
      <w:r w:rsidRPr="009E4C1D">
        <w:t xml:space="preserve">A note-taker will deliver </w:t>
      </w:r>
      <w:r w:rsidR="00263D97" w:rsidRPr="009E4C1D">
        <w:t xml:space="preserve">notes </w:t>
      </w:r>
      <w:r w:rsidRPr="009E4C1D">
        <w:t xml:space="preserve">to PRCI leadership for input into final day </w:t>
      </w:r>
      <w:proofErr w:type="gramStart"/>
      <w:r w:rsidRPr="009E4C1D">
        <w:t>session</w:t>
      </w:r>
      <w:proofErr w:type="gramEnd"/>
    </w:p>
    <w:p w14:paraId="1933A5DE" w14:textId="26DDEB42" w:rsidR="00065FEF" w:rsidRPr="009E4C1D" w:rsidRDefault="00D3337C" w:rsidP="00065FEF">
      <w:r w:rsidRPr="009E4C1D">
        <w:t xml:space="preserve">5:30 </w:t>
      </w:r>
      <w:r w:rsidRPr="009E4C1D">
        <w:tab/>
        <w:t>Close</w:t>
      </w:r>
      <w:r w:rsidR="00DF35CD">
        <w:t xml:space="preserve"> and transition to Social Hour</w:t>
      </w:r>
    </w:p>
    <w:p w14:paraId="34E266BF" w14:textId="77777777" w:rsidR="00CD6B13" w:rsidRDefault="00CD6B13" w:rsidP="00065FEF">
      <w:pPr>
        <w:rPr>
          <w:bCs/>
          <w:i/>
          <w:iCs/>
        </w:rPr>
      </w:pPr>
    </w:p>
    <w:p w14:paraId="25598241" w14:textId="77777777" w:rsidR="007F1076" w:rsidRPr="009E4C1D" w:rsidRDefault="007F1076" w:rsidP="00065FEF">
      <w:pPr>
        <w:rPr>
          <w:bCs/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065FEF" w:rsidRPr="009E4C1D" w14:paraId="53B2D9A2" w14:textId="77777777" w:rsidTr="00263D97">
        <w:tc>
          <w:tcPr>
            <w:tcW w:w="9360" w:type="dxa"/>
            <w:shd w:val="clear" w:color="auto" w:fill="E2EFD9" w:themeFill="accent6" w:themeFillTint="33"/>
          </w:tcPr>
          <w:p w14:paraId="6D6EEE24" w14:textId="50E6321C" w:rsidR="00065FEF" w:rsidRPr="009E4C1D" w:rsidRDefault="00065FEF" w:rsidP="00992866">
            <w:pPr>
              <w:ind w:left="-105"/>
              <w:rPr>
                <w:bCs/>
                <w:i/>
                <w:iCs/>
              </w:rPr>
            </w:pPr>
            <w:r w:rsidRPr="009E4C1D">
              <w:rPr>
                <w:b/>
                <w:sz w:val="28"/>
                <w:szCs w:val="28"/>
              </w:rPr>
              <w:lastRenderedPageBreak/>
              <w:t xml:space="preserve">DAY TWO: </w:t>
            </w:r>
            <w:r w:rsidR="00D3337C" w:rsidRPr="009E4C1D">
              <w:rPr>
                <w:b/>
                <w:sz w:val="28"/>
                <w:szCs w:val="28"/>
              </w:rPr>
              <w:t xml:space="preserve">Under the Hood: </w:t>
            </w:r>
            <w:r w:rsidRPr="009E4C1D">
              <w:rPr>
                <w:b/>
                <w:sz w:val="28"/>
                <w:szCs w:val="28"/>
              </w:rPr>
              <w:t>PRCI components</w:t>
            </w:r>
            <w:r w:rsidR="00CD6B13" w:rsidRPr="009E4C1D">
              <w:rPr>
                <w:b/>
                <w:sz w:val="28"/>
                <w:szCs w:val="28"/>
              </w:rPr>
              <w:t xml:space="preserve"> and research</w:t>
            </w:r>
          </w:p>
        </w:tc>
      </w:tr>
    </w:tbl>
    <w:p w14:paraId="29ECF419" w14:textId="25AD7AD8" w:rsidR="00150BE7" w:rsidRPr="009E4C1D" w:rsidRDefault="00150BE7" w:rsidP="00CD6B13">
      <w:pPr>
        <w:spacing w:before="240"/>
      </w:pPr>
      <w:r w:rsidRPr="009E4C1D">
        <w:t>7:</w:t>
      </w:r>
      <w:r w:rsidR="00D3337C" w:rsidRPr="009E4C1D">
        <w:t>0</w:t>
      </w:r>
      <w:r w:rsidRPr="009E4C1D">
        <w:t>0</w:t>
      </w:r>
      <w:r w:rsidRPr="009E4C1D">
        <w:tab/>
        <w:t>Breakfa</w:t>
      </w:r>
      <w:r w:rsidR="00D3337C" w:rsidRPr="009E4C1D">
        <w:t>st</w:t>
      </w:r>
    </w:p>
    <w:p w14:paraId="03889AC3" w14:textId="7200A2A2" w:rsidR="00155EB0" w:rsidRPr="0069301D" w:rsidRDefault="00155EB0" w:rsidP="00155EB0">
      <w:pPr>
        <w:rPr>
          <w:b/>
          <w:bCs/>
          <w:i/>
          <w:iCs/>
        </w:rPr>
      </w:pPr>
      <w:r w:rsidRPr="009E4C1D">
        <w:t>8:</w:t>
      </w:r>
      <w:r w:rsidR="00A61631">
        <w:t>45</w:t>
      </w:r>
      <w:r w:rsidRPr="009E4C1D">
        <w:tab/>
        <w:t>Takeaways from yesterday and overview of the day</w:t>
      </w:r>
      <w:r w:rsidR="0069301D">
        <w:t xml:space="preserve"> </w:t>
      </w:r>
      <w:r w:rsidR="0069301D" w:rsidRPr="0069301D">
        <w:rPr>
          <w:b/>
          <w:bCs/>
          <w:i/>
          <w:iCs/>
        </w:rPr>
        <w:t>(</w:t>
      </w:r>
      <w:r w:rsidR="0069301D">
        <w:rPr>
          <w:b/>
          <w:bCs/>
          <w:i/>
          <w:iCs/>
        </w:rPr>
        <w:t>David Tschirley)</w:t>
      </w:r>
    </w:p>
    <w:p w14:paraId="2E1280C2" w14:textId="79066A6D" w:rsidR="00CD6B13" w:rsidRPr="009E4C1D" w:rsidRDefault="00A61631" w:rsidP="00CD6B13">
      <w:pPr>
        <w:ind w:left="720" w:hanging="720"/>
      </w:pPr>
      <w:r>
        <w:t>9:00</w:t>
      </w:r>
      <w:r w:rsidR="00155EB0" w:rsidRPr="009E4C1D">
        <w:tab/>
      </w:r>
      <w:r w:rsidR="00CD6B13" w:rsidRPr="009E4C1D">
        <w:t>PRCI Components</w:t>
      </w:r>
    </w:p>
    <w:p w14:paraId="1F248456" w14:textId="58DB5532" w:rsidR="00CD6B13" w:rsidRPr="009E4C1D" w:rsidRDefault="00A61631" w:rsidP="00CD6B13">
      <w:pPr>
        <w:ind w:left="1440" w:hanging="720"/>
      </w:pPr>
      <w:r>
        <w:t>9:00</w:t>
      </w:r>
      <w:r w:rsidR="00CD6B13" w:rsidRPr="009E4C1D">
        <w:tab/>
        <w:t xml:space="preserve">Gender: </w:t>
      </w:r>
      <w:bookmarkStart w:id="0" w:name="_Hlk159138282"/>
      <w:r w:rsidR="00CD6B13" w:rsidRPr="009E4C1D">
        <w:t xml:space="preserve">Has PRCI successfully enabled greater gender mainstreaming?  What are needed next steps? </w:t>
      </w:r>
      <w:bookmarkEnd w:id="0"/>
      <w:r w:rsidR="00CD6B13" w:rsidRPr="009E4C1D">
        <w:t>(</w:t>
      </w:r>
      <w:r w:rsidR="005F3BAB" w:rsidRPr="009E4C1D">
        <w:t>60</w:t>
      </w:r>
      <w:r w:rsidR="00CD6B13" w:rsidRPr="009E4C1D">
        <w:t xml:space="preserve"> min)</w:t>
      </w:r>
    </w:p>
    <w:p w14:paraId="56F58CBD" w14:textId="61116EC1" w:rsidR="00CD6B13" w:rsidRPr="009E4C1D" w:rsidRDefault="00CD6B13" w:rsidP="00CD6B13">
      <w:pPr>
        <w:pStyle w:val="ListParagraph"/>
        <w:numPr>
          <w:ilvl w:val="1"/>
          <w:numId w:val="8"/>
        </w:numPr>
      </w:pPr>
      <w:r w:rsidRPr="009E4C1D">
        <w:t xml:space="preserve">Presentation on results of an outside assessment </w:t>
      </w:r>
      <w:r w:rsidR="00573933">
        <w:t xml:space="preserve">(IFPRI) </w:t>
      </w:r>
      <w:r w:rsidRPr="009E4C1D">
        <w:t>(1</w:t>
      </w:r>
      <w:r w:rsidR="005F3BAB" w:rsidRPr="009E4C1D">
        <w:t>0</w:t>
      </w:r>
      <w:r w:rsidRPr="009E4C1D">
        <w:t xml:space="preserve"> min)</w:t>
      </w:r>
    </w:p>
    <w:p w14:paraId="25252307" w14:textId="2D048A7A" w:rsidR="00CD6B13" w:rsidRPr="009E4C1D" w:rsidRDefault="00CD6B13" w:rsidP="00CD6B13">
      <w:pPr>
        <w:pStyle w:val="ListParagraph"/>
        <w:numPr>
          <w:ilvl w:val="1"/>
          <w:numId w:val="8"/>
        </w:numPr>
      </w:pPr>
      <w:r w:rsidRPr="009E4C1D">
        <w:t>Perspectives from female researchers: Moderated panel of African and Asian female researchers (4</w:t>
      </w:r>
      <w:r w:rsidR="005F3BAB" w:rsidRPr="009E4C1D">
        <w:t>0</w:t>
      </w:r>
      <w:r w:rsidRPr="009E4C1D">
        <w:t xml:space="preserve"> min) </w:t>
      </w:r>
      <w:r w:rsidRPr="009E4C1D">
        <w:rPr>
          <w:b/>
          <w:bCs/>
          <w:i/>
          <w:iCs/>
        </w:rPr>
        <w:t>(Moderator: Elizabeth Bryan)</w:t>
      </w:r>
    </w:p>
    <w:p w14:paraId="1CBD7A65" w14:textId="57581C30" w:rsidR="00CD6B13" w:rsidRPr="009E4C1D" w:rsidRDefault="00FD20D1" w:rsidP="00CD6B13">
      <w:pPr>
        <w:pStyle w:val="ListParagraph"/>
        <w:numPr>
          <w:ilvl w:val="1"/>
          <w:numId w:val="8"/>
        </w:numPr>
      </w:pPr>
      <w:r>
        <w:t xml:space="preserve">Q &amp; A </w:t>
      </w:r>
      <w:r w:rsidR="00CD6B13" w:rsidRPr="009E4C1D">
        <w:t>(1</w:t>
      </w:r>
      <w:r w:rsidR="005F3BAB" w:rsidRPr="009E4C1D">
        <w:t>0</w:t>
      </w:r>
      <w:r w:rsidR="00CD6B13" w:rsidRPr="009E4C1D">
        <w:t xml:space="preserve"> min)</w:t>
      </w:r>
    </w:p>
    <w:p w14:paraId="2D9E80FC" w14:textId="3720E01A" w:rsidR="00CD6B13" w:rsidRPr="009E4C1D" w:rsidRDefault="00A61631" w:rsidP="00CD6B13">
      <w:pPr>
        <w:ind w:left="720"/>
      </w:pPr>
      <w:bookmarkStart w:id="1" w:name="_Hlk159139398"/>
      <w:r>
        <w:t>10:00</w:t>
      </w:r>
      <w:r w:rsidR="00CD6B13" w:rsidRPr="009E4C1D">
        <w:tab/>
        <w:t>PRCI’s Technical training program:</w:t>
      </w:r>
      <w:r w:rsidR="00003073">
        <w:t xml:space="preserve"> </w:t>
      </w:r>
      <w:r w:rsidR="00003073">
        <w:rPr>
          <w:rFonts w:eastAsia="Times New Roman"/>
        </w:rPr>
        <w:t xml:space="preserve">Co-training (or training-of-trainers) approach: How did it work and what are </w:t>
      </w:r>
      <w:proofErr w:type="gramStart"/>
      <w:r w:rsidR="00003073">
        <w:rPr>
          <w:rFonts w:eastAsia="Times New Roman"/>
        </w:rPr>
        <w:t>next</w:t>
      </w:r>
      <w:proofErr w:type="gramEnd"/>
      <w:r w:rsidR="00003073">
        <w:rPr>
          <w:rFonts w:eastAsia="Times New Roman"/>
        </w:rPr>
        <w:t xml:space="preserve"> steps?</w:t>
      </w:r>
      <w:r w:rsidR="00CD6B13" w:rsidRPr="009E4C1D">
        <w:rPr>
          <w:b/>
          <w:bCs/>
          <w:i/>
          <w:iCs/>
        </w:rPr>
        <w:t xml:space="preserve"> </w:t>
      </w:r>
    </w:p>
    <w:p w14:paraId="1C5BFC37" w14:textId="4904A371" w:rsidR="009B22F5" w:rsidRPr="009E4C1D" w:rsidRDefault="00A61631" w:rsidP="005F3BAB">
      <w:pPr>
        <w:pStyle w:val="ListParagraph"/>
        <w:spacing w:after="0"/>
        <w:ind w:left="1440"/>
      </w:pPr>
      <w:r>
        <w:t>10:00</w:t>
      </w:r>
      <w:r w:rsidR="00CD6B13" w:rsidRPr="009E4C1D">
        <w:tab/>
        <w:t xml:space="preserve">Presentation on survey of participants and interviews of center leaders (Africa) </w:t>
      </w:r>
    </w:p>
    <w:p w14:paraId="34C71392" w14:textId="51025B59" w:rsidR="00CD6B13" w:rsidRPr="009E4C1D" w:rsidRDefault="00CD6B13" w:rsidP="009B22F5">
      <w:pPr>
        <w:spacing w:after="0"/>
        <w:ind w:left="1440" w:firstLine="720"/>
      </w:pPr>
      <w:r w:rsidRPr="009E4C1D">
        <w:t xml:space="preserve">(Veronique Theriault) </w:t>
      </w:r>
      <w:r w:rsidR="00713747">
        <w:t>(10 min)</w:t>
      </w:r>
    </w:p>
    <w:p w14:paraId="5446A194" w14:textId="7C111E30" w:rsidR="00CD6B13" w:rsidRDefault="00A61631" w:rsidP="005F3BAB">
      <w:pPr>
        <w:pStyle w:val="ListParagraph"/>
        <w:ind w:left="1440"/>
      </w:pPr>
      <w:r>
        <w:t xml:space="preserve">10:10 </w:t>
      </w:r>
      <w:r>
        <w:tab/>
      </w:r>
      <w:r w:rsidR="00CD6B13" w:rsidRPr="009E4C1D">
        <w:t xml:space="preserve">Presentation on Asia training (Suresh Babu) </w:t>
      </w:r>
      <w:r w:rsidR="00713747">
        <w:t>(10 min)</w:t>
      </w:r>
    </w:p>
    <w:p w14:paraId="03F768B5" w14:textId="0C469F66" w:rsidR="00A61631" w:rsidRPr="009E4C1D" w:rsidRDefault="00A61631" w:rsidP="005F3BAB">
      <w:pPr>
        <w:pStyle w:val="ListParagraph"/>
        <w:ind w:left="1440"/>
      </w:pPr>
      <w:r>
        <w:t>10:20</w:t>
      </w:r>
      <w:r>
        <w:tab/>
        <w:t>BREAK</w:t>
      </w:r>
    </w:p>
    <w:p w14:paraId="34B186EE" w14:textId="02674EA5" w:rsidR="00CD6B13" w:rsidRPr="009E4C1D" w:rsidRDefault="00A61631" w:rsidP="005F3BAB">
      <w:pPr>
        <w:pStyle w:val="ListParagraph"/>
        <w:ind w:left="1440"/>
      </w:pPr>
      <w:r>
        <w:t>10:50</w:t>
      </w:r>
      <w:r w:rsidR="009B22F5" w:rsidRPr="009E4C1D">
        <w:tab/>
      </w:r>
      <w:r w:rsidR="00CD6B13" w:rsidRPr="009E4C1D">
        <w:t>Moderated panel with African and Asian researchers (</w:t>
      </w:r>
      <w:r>
        <w:t>30</w:t>
      </w:r>
      <w:r w:rsidR="00CD6B13" w:rsidRPr="009E4C1D">
        <w:t xml:space="preserve"> min)</w:t>
      </w:r>
    </w:p>
    <w:p w14:paraId="0C324722" w14:textId="3BF845AF" w:rsidR="00DA543F" w:rsidRPr="009E4C1D" w:rsidRDefault="009B22F5" w:rsidP="00DA543F">
      <w:pPr>
        <w:pStyle w:val="ListParagraph"/>
        <w:ind w:left="1440"/>
      </w:pPr>
      <w:r w:rsidRPr="009E4C1D">
        <w:t>1</w:t>
      </w:r>
      <w:r w:rsidR="00A61631">
        <w:t>1:20</w:t>
      </w:r>
      <w:r w:rsidRPr="009E4C1D">
        <w:tab/>
      </w:r>
      <w:r w:rsidR="00FD20D1">
        <w:t>Q &amp; A</w:t>
      </w:r>
      <w:r w:rsidRPr="009E4C1D">
        <w:t xml:space="preserve"> (1</w:t>
      </w:r>
      <w:r w:rsidR="00DF35CD">
        <w:t>0</w:t>
      </w:r>
      <w:r w:rsidRPr="009E4C1D">
        <w:t xml:space="preserve"> min)</w:t>
      </w:r>
    </w:p>
    <w:p w14:paraId="6BAF6666" w14:textId="6D51CF4A" w:rsidR="00CC0315" w:rsidRDefault="00CC0315" w:rsidP="00CC0315">
      <w:bookmarkStart w:id="2" w:name="_Hlk159818179"/>
      <w:bookmarkEnd w:id="1"/>
      <w:r>
        <w:t>1</w:t>
      </w:r>
      <w:r w:rsidR="00A61631">
        <w:t>1</w:t>
      </w:r>
      <w:r>
        <w:t>:</w:t>
      </w:r>
      <w:r w:rsidR="00A61631">
        <w:t>30</w:t>
      </w:r>
      <w:r>
        <w:tab/>
        <w:t>PRCI Components, cont’d</w:t>
      </w:r>
    </w:p>
    <w:p w14:paraId="19921BF9" w14:textId="4815679E" w:rsidR="00CD6B13" w:rsidRPr="009E4C1D" w:rsidRDefault="009B22F5" w:rsidP="005F3BAB">
      <w:pPr>
        <w:ind w:left="720"/>
      </w:pPr>
      <w:r w:rsidRPr="009E4C1D">
        <w:t>1</w:t>
      </w:r>
      <w:r w:rsidR="00A61631">
        <w:t>1</w:t>
      </w:r>
      <w:r w:rsidR="00CD6B13" w:rsidRPr="009E4C1D">
        <w:t>:</w:t>
      </w:r>
      <w:r w:rsidR="00A61631">
        <w:t>30</w:t>
      </w:r>
      <w:r w:rsidR="00CD6B13" w:rsidRPr="009E4C1D">
        <w:tab/>
        <w:t xml:space="preserve">STAAARS+ </w:t>
      </w:r>
    </w:p>
    <w:p w14:paraId="1547EC30" w14:textId="2FBC1709" w:rsidR="00CD6B13" w:rsidRDefault="00A61631" w:rsidP="00CD6B13">
      <w:pPr>
        <w:pStyle w:val="ListParagraph"/>
        <w:numPr>
          <w:ilvl w:val="0"/>
          <w:numId w:val="10"/>
        </w:numPr>
      </w:pPr>
      <w:r>
        <w:t xml:space="preserve">Introduction (David Tschirley, </w:t>
      </w:r>
      <w:r w:rsidR="00CD6B13" w:rsidRPr="009E4C1D">
        <w:t>5 min)</w:t>
      </w:r>
    </w:p>
    <w:p w14:paraId="5B2351B5" w14:textId="56AB1B1A" w:rsidR="00A61631" w:rsidRPr="009E4C1D" w:rsidRDefault="00A61631" w:rsidP="00CD6B13">
      <w:pPr>
        <w:pStyle w:val="ListParagraph"/>
        <w:numPr>
          <w:ilvl w:val="0"/>
          <w:numId w:val="10"/>
        </w:numPr>
      </w:pPr>
      <w:r>
        <w:t>STAAARS+ structure, objectives, and accomplishments (Kelsey Schreiber, 10 min)</w:t>
      </w:r>
    </w:p>
    <w:p w14:paraId="033CA0EB" w14:textId="3C7DC542" w:rsidR="00CD6B13" w:rsidRDefault="005767B5" w:rsidP="00CD6B13">
      <w:pPr>
        <w:pStyle w:val="ListParagraph"/>
        <w:numPr>
          <w:ilvl w:val="0"/>
          <w:numId w:val="10"/>
        </w:numPr>
      </w:pPr>
      <w:r>
        <w:t>R</w:t>
      </w:r>
      <w:r w:rsidR="00CD6B13" w:rsidRPr="009E4C1D">
        <w:t>esearch presentation</w:t>
      </w:r>
      <w:r>
        <w:t xml:space="preserve">:  </w:t>
      </w:r>
      <w:r w:rsidRPr="005767B5">
        <w:t>Domestic or imported: An analysis of rice demand in Senegal.</w:t>
      </w:r>
      <w:r>
        <w:t xml:space="preserve">  Ndeye Fatou Faye, ISRA-BAME</w:t>
      </w:r>
      <w:r w:rsidR="00CD6B13" w:rsidRPr="009E4C1D">
        <w:t xml:space="preserve"> (1</w:t>
      </w:r>
      <w:r w:rsidR="00CC0315">
        <w:t>0</w:t>
      </w:r>
      <w:r w:rsidR="00CD6B13" w:rsidRPr="009E4C1D">
        <w:t xml:space="preserve"> min</w:t>
      </w:r>
      <w:r>
        <w:t xml:space="preserve">) </w:t>
      </w:r>
    </w:p>
    <w:p w14:paraId="2409F7FE" w14:textId="3036F024" w:rsidR="005767B5" w:rsidRPr="009E4C1D" w:rsidRDefault="005767B5" w:rsidP="00CD6B13">
      <w:pPr>
        <w:pStyle w:val="ListParagraph"/>
        <w:numPr>
          <w:ilvl w:val="0"/>
          <w:numId w:val="10"/>
        </w:numPr>
      </w:pPr>
      <w:r>
        <w:t>Q&amp;A (5 min)</w:t>
      </w:r>
    </w:p>
    <w:p w14:paraId="303979CE" w14:textId="13755847" w:rsidR="009B22F5" w:rsidRPr="009E4C1D" w:rsidRDefault="009B22F5" w:rsidP="00155EB0">
      <w:bookmarkStart w:id="3" w:name="_Hlk159140216"/>
      <w:bookmarkEnd w:id="2"/>
      <w:r w:rsidRPr="009E4C1D">
        <w:t>12:</w:t>
      </w:r>
      <w:r w:rsidR="00CC0315">
        <w:t>00</w:t>
      </w:r>
      <w:r w:rsidRPr="009E4C1D">
        <w:tab/>
        <w:t>Lunch</w:t>
      </w:r>
    </w:p>
    <w:p w14:paraId="20D2A39F" w14:textId="14DCBBB0" w:rsidR="00091F8D" w:rsidRPr="009E4C1D" w:rsidRDefault="009B22F5" w:rsidP="00155EB0">
      <w:r w:rsidRPr="009E4C1D">
        <w:t>1:</w:t>
      </w:r>
      <w:r w:rsidR="005F3BAB" w:rsidRPr="009E4C1D">
        <w:t>15</w:t>
      </w:r>
      <w:r w:rsidRPr="009E4C1D">
        <w:tab/>
      </w:r>
      <w:r w:rsidR="007421BA" w:rsidRPr="009E4C1D">
        <w:t>Climate Change Research and Policy Engagement</w:t>
      </w:r>
      <w:r w:rsidR="001A0D29" w:rsidRPr="009E4C1D">
        <w:t xml:space="preserve"> </w:t>
      </w:r>
    </w:p>
    <w:p w14:paraId="6A5F5C73" w14:textId="66EB52BB" w:rsidR="006D0EDD" w:rsidRPr="009E4C1D" w:rsidRDefault="009B22F5" w:rsidP="00155EB0">
      <w:pPr>
        <w:ind w:firstLine="720"/>
      </w:pPr>
      <w:r w:rsidRPr="009E4C1D">
        <w:t>1</w:t>
      </w:r>
      <w:r w:rsidR="00155EB0" w:rsidRPr="009E4C1D">
        <w:t>:</w:t>
      </w:r>
      <w:r w:rsidR="005F3BAB" w:rsidRPr="009E4C1D">
        <w:t>15</w:t>
      </w:r>
      <w:r w:rsidR="00155EB0" w:rsidRPr="009E4C1D">
        <w:tab/>
      </w:r>
      <w:r w:rsidR="006D0EDD" w:rsidRPr="009E4C1D">
        <w:t>Research (</w:t>
      </w:r>
      <w:r w:rsidR="006D0EDD" w:rsidRPr="009E4C1D">
        <w:rPr>
          <w:b/>
          <w:bCs/>
          <w:i/>
          <w:iCs/>
        </w:rPr>
        <w:t>Moderator:</w:t>
      </w:r>
      <w:r w:rsidR="00CC0315">
        <w:rPr>
          <w:b/>
          <w:bCs/>
          <w:i/>
          <w:iCs/>
        </w:rPr>
        <w:t xml:space="preserve"> David Tschirley</w:t>
      </w:r>
      <w:r w:rsidR="006D0EDD" w:rsidRPr="009E4C1D">
        <w:rPr>
          <w:b/>
          <w:bCs/>
          <w:i/>
          <w:iCs/>
        </w:rPr>
        <w:t>)</w:t>
      </w:r>
      <w:r w:rsidR="00386F71" w:rsidRPr="009E4C1D">
        <w:t xml:space="preserve"> (</w:t>
      </w:r>
      <w:r w:rsidR="00DA256C">
        <w:t>4</w:t>
      </w:r>
      <w:r w:rsidR="00386F71" w:rsidRPr="009E4C1D">
        <w:t>0 min)</w:t>
      </w:r>
    </w:p>
    <w:p w14:paraId="4D3C049E" w14:textId="13EC2BB2" w:rsidR="00AA1B9B" w:rsidRPr="009E4C1D" w:rsidRDefault="007421BA" w:rsidP="00387ACE">
      <w:pPr>
        <w:pStyle w:val="ListParagraph"/>
        <w:numPr>
          <w:ilvl w:val="2"/>
          <w:numId w:val="6"/>
        </w:numPr>
      </w:pPr>
      <w:r w:rsidRPr="009E4C1D">
        <w:t xml:space="preserve">Modeling Climate Change </w:t>
      </w:r>
      <w:r w:rsidR="00AA1B9B" w:rsidRPr="009E4C1D">
        <w:t>f</w:t>
      </w:r>
      <w:r w:rsidRPr="009E4C1D">
        <w:t>or Policy Action (</w:t>
      </w:r>
      <w:r w:rsidR="00693523">
        <w:t xml:space="preserve">Thurlow, </w:t>
      </w:r>
      <w:r w:rsidRPr="009E4C1D">
        <w:t>IFPRI) (</w:t>
      </w:r>
      <w:r w:rsidR="00FA5ACA" w:rsidRPr="009E4C1D">
        <w:t>1</w:t>
      </w:r>
      <w:r w:rsidR="00CC0315">
        <w:t>0</w:t>
      </w:r>
      <w:r w:rsidRPr="009E4C1D">
        <w:t xml:space="preserve"> min)</w:t>
      </w:r>
    </w:p>
    <w:p w14:paraId="1305223E" w14:textId="40408BE5" w:rsidR="007421BA" w:rsidRPr="009E4C1D" w:rsidRDefault="00D3337C" w:rsidP="006D0EDD">
      <w:pPr>
        <w:pStyle w:val="ListParagraph"/>
        <w:numPr>
          <w:ilvl w:val="2"/>
          <w:numId w:val="6"/>
        </w:numPr>
      </w:pPr>
      <w:r w:rsidRPr="009E4C1D">
        <w:t xml:space="preserve">Agrifood supply chains and African farms’ sustainability and climate resilience </w:t>
      </w:r>
      <w:r w:rsidR="00FA5ACA" w:rsidRPr="009E4C1D">
        <w:t>(</w:t>
      </w:r>
      <w:r w:rsidR="00693523">
        <w:t xml:space="preserve">Reardon, </w:t>
      </w:r>
      <w:r w:rsidR="00FA5ACA" w:rsidRPr="009E4C1D">
        <w:t xml:space="preserve">MSU) </w:t>
      </w:r>
      <w:r w:rsidRPr="009E4C1D">
        <w:t>(</w:t>
      </w:r>
      <w:r w:rsidR="00FA5ACA" w:rsidRPr="009E4C1D">
        <w:t>1</w:t>
      </w:r>
      <w:r w:rsidR="00CC0315">
        <w:t>0</w:t>
      </w:r>
      <w:r w:rsidRPr="009E4C1D">
        <w:t xml:space="preserve"> min)</w:t>
      </w:r>
    </w:p>
    <w:p w14:paraId="4519E3B1" w14:textId="6A99857F" w:rsidR="00DA256C" w:rsidRDefault="00FA5ACA" w:rsidP="00414E3C">
      <w:pPr>
        <w:pStyle w:val="ListParagraph"/>
        <w:numPr>
          <w:ilvl w:val="2"/>
          <w:numId w:val="6"/>
        </w:numPr>
      </w:pPr>
      <w:r w:rsidRPr="009E4C1D">
        <w:t xml:space="preserve">Assessing value chain </w:t>
      </w:r>
      <w:proofErr w:type="spellStart"/>
      <w:r w:rsidRPr="009E4C1D">
        <w:t>CSi</w:t>
      </w:r>
      <w:proofErr w:type="spellEnd"/>
      <w:r w:rsidRPr="009E4C1D">
        <w:t xml:space="preserve"> and business models for scaling (</w:t>
      </w:r>
      <w:r w:rsidR="00693523">
        <w:t xml:space="preserve">Boughton, </w:t>
      </w:r>
      <w:r w:rsidRPr="009E4C1D">
        <w:t>MSU) (1</w:t>
      </w:r>
      <w:r w:rsidR="00CC0315">
        <w:t>0</w:t>
      </w:r>
      <w:r w:rsidRPr="009E4C1D">
        <w:t xml:space="preserve"> min)</w:t>
      </w:r>
    </w:p>
    <w:p w14:paraId="3A8B467E" w14:textId="6CD1BBAE" w:rsidR="00DA256C" w:rsidRDefault="00DA256C" w:rsidP="00DA256C">
      <w:pPr>
        <w:pStyle w:val="ListParagraph"/>
        <w:numPr>
          <w:ilvl w:val="2"/>
          <w:numId w:val="6"/>
        </w:numPr>
      </w:pPr>
      <w:r>
        <w:t>Q &amp; A</w:t>
      </w:r>
      <w:r w:rsidRPr="009E4C1D">
        <w:t xml:space="preserve"> (</w:t>
      </w:r>
      <w:r>
        <w:t>10</w:t>
      </w:r>
      <w:r w:rsidRPr="009E4C1D">
        <w:t xml:space="preserve"> min)</w:t>
      </w:r>
    </w:p>
    <w:p w14:paraId="37CB442F" w14:textId="77777777" w:rsidR="00DA256C" w:rsidRPr="009E4C1D" w:rsidRDefault="00DA256C" w:rsidP="00DA256C">
      <w:pPr>
        <w:ind w:left="1800"/>
      </w:pPr>
    </w:p>
    <w:bookmarkEnd w:id="3"/>
    <w:p w14:paraId="1FFFDDBC" w14:textId="0D5BFCCD" w:rsidR="006D0EDD" w:rsidRPr="009E4C1D" w:rsidRDefault="00CC0315" w:rsidP="004368D5">
      <w:pPr>
        <w:ind w:left="1440" w:hanging="720"/>
      </w:pPr>
      <w:r>
        <w:lastRenderedPageBreak/>
        <w:t>1</w:t>
      </w:r>
      <w:r w:rsidR="009B22F5" w:rsidRPr="009E4C1D">
        <w:t>:</w:t>
      </w:r>
      <w:r w:rsidR="00DA256C">
        <w:t>5</w:t>
      </w:r>
      <w:r w:rsidR="005F3BAB" w:rsidRPr="009E4C1D">
        <w:t>5</w:t>
      </w:r>
      <w:r w:rsidR="00155EB0" w:rsidRPr="009E4C1D">
        <w:tab/>
      </w:r>
      <w:bookmarkStart w:id="4" w:name="_Hlk159141558"/>
      <w:r w:rsidR="006D0EDD" w:rsidRPr="009E4C1D">
        <w:t xml:space="preserve">Evidence-informed engagement </w:t>
      </w:r>
      <w:r w:rsidR="00D626C9" w:rsidRPr="009E4C1D">
        <w:t>on climate change policy</w:t>
      </w:r>
      <w:r w:rsidR="004368D5" w:rsidRPr="009E4C1D">
        <w:t>: The Comprehensive Action for Climate Change Initiative (CACCI)</w:t>
      </w:r>
      <w:r w:rsidR="00D626C9" w:rsidRPr="009E4C1D">
        <w:t xml:space="preserve"> </w:t>
      </w:r>
      <w:bookmarkEnd w:id="4"/>
      <w:r w:rsidR="006D0EDD" w:rsidRPr="009E4C1D">
        <w:t>(</w:t>
      </w:r>
      <w:r w:rsidR="006D0EDD" w:rsidRPr="009E4C1D">
        <w:rPr>
          <w:b/>
          <w:bCs/>
          <w:i/>
          <w:iCs/>
        </w:rPr>
        <w:t>Moderator:</w:t>
      </w:r>
      <w:r w:rsidR="00315B52" w:rsidRPr="009E4C1D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Nalishebo Meebelo</w:t>
      </w:r>
      <w:r w:rsidR="006D0EDD" w:rsidRPr="009E4C1D">
        <w:t>)</w:t>
      </w:r>
    </w:p>
    <w:p w14:paraId="76730EFD" w14:textId="4D54CB08" w:rsidR="00AA1B9B" w:rsidRPr="009E4C1D" w:rsidRDefault="004368D5" w:rsidP="006D0EDD">
      <w:pPr>
        <w:pStyle w:val="ListParagraph"/>
        <w:numPr>
          <w:ilvl w:val="2"/>
          <w:numId w:val="6"/>
        </w:numPr>
      </w:pPr>
      <w:r w:rsidRPr="009E4C1D">
        <w:t>Moderated panel (4</w:t>
      </w:r>
      <w:r w:rsidR="00A61631">
        <w:t>0</w:t>
      </w:r>
      <w:r w:rsidRPr="009E4C1D">
        <w:t xml:space="preserve"> min)</w:t>
      </w:r>
    </w:p>
    <w:p w14:paraId="33F349B8" w14:textId="1CD5EFED" w:rsidR="00AA1B9B" w:rsidRPr="009E4C1D" w:rsidRDefault="004368D5" w:rsidP="006D0EDD">
      <w:pPr>
        <w:pStyle w:val="ListParagraph"/>
        <w:numPr>
          <w:ilvl w:val="3"/>
          <w:numId w:val="6"/>
        </w:numPr>
      </w:pPr>
      <w:r w:rsidRPr="009E4C1D">
        <w:t xml:space="preserve">Antony </w:t>
      </w:r>
      <w:r w:rsidR="00CF7F21" w:rsidRPr="009E4C1D">
        <w:t>Chapoto</w:t>
      </w:r>
      <w:r w:rsidRPr="009E4C1D">
        <w:t>, ANAPRI (Africa)</w:t>
      </w:r>
    </w:p>
    <w:p w14:paraId="34F09CDA" w14:textId="263566FB" w:rsidR="00AA1B9B" w:rsidRPr="009E4C1D" w:rsidRDefault="00CF7F21" w:rsidP="006D0EDD">
      <w:pPr>
        <w:pStyle w:val="ListParagraph"/>
        <w:numPr>
          <w:ilvl w:val="3"/>
          <w:numId w:val="6"/>
        </w:numPr>
      </w:pPr>
      <w:r w:rsidRPr="009E4C1D">
        <w:t>Suresh Babu</w:t>
      </w:r>
      <w:r w:rsidR="004368D5" w:rsidRPr="009E4C1D">
        <w:t>, IFPRI (Asia)</w:t>
      </w:r>
    </w:p>
    <w:p w14:paraId="277AB9DF" w14:textId="3BAE4CBF" w:rsidR="004368D5" w:rsidRDefault="00EA2C9C" w:rsidP="00266EF3">
      <w:pPr>
        <w:pStyle w:val="ListParagraph"/>
        <w:numPr>
          <w:ilvl w:val="3"/>
          <w:numId w:val="6"/>
        </w:numPr>
      </w:pPr>
      <w:r w:rsidRPr="009E4C1D">
        <w:t>James Thurlow, IFPRI (Global/modeling for policy)</w:t>
      </w:r>
    </w:p>
    <w:p w14:paraId="78C980C2" w14:textId="348AF66B" w:rsidR="00496BEF" w:rsidRPr="009E4C1D" w:rsidRDefault="00496BEF" w:rsidP="00266EF3">
      <w:pPr>
        <w:pStyle w:val="ListParagraph"/>
        <w:numPr>
          <w:ilvl w:val="3"/>
          <w:numId w:val="6"/>
        </w:numPr>
      </w:pPr>
      <w:r>
        <w:t>Ousmane Badiane, AKADEMIYA2063</w:t>
      </w:r>
    </w:p>
    <w:p w14:paraId="0AD4A136" w14:textId="2E2E4BE9" w:rsidR="00CC0315" w:rsidRPr="00CC0315" w:rsidRDefault="00CC0315" w:rsidP="00CC0315">
      <w:pPr>
        <w:ind w:left="720"/>
      </w:pPr>
      <w:r w:rsidRPr="00CC0315">
        <w:t>2:</w:t>
      </w:r>
      <w:r w:rsidR="00DA256C">
        <w:t>3</w:t>
      </w:r>
      <w:r w:rsidR="001958E4">
        <w:t>5</w:t>
      </w:r>
      <w:r w:rsidRPr="00CC0315">
        <w:tab/>
      </w:r>
      <w:r w:rsidR="00093CB1">
        <w:t>D</w:t>
      </w:r>
      <w:r w:rsidRPr="00CC0315">
        <w:t>iscussant</w:t>
      </w:r>
      <w:r w:rsidR="00093CB1">
        <w:t xml:space="preserve"> from USAID</w:t>
      </w:r>
      <w:r w:rsidRPr="00CC0315">
        <w:t xml:space="preserve"> </w:t>
      </w:r>
      <w:r>
        <w:t>(</w:t>
      </w:r>
      <w:r w:rsidR="00093CB1">
        <w:t>5</w:t>
      </w:r>
      <w:r>
        <w:t xml:space="preserve"> min)</w:t>
      </w:r>
      <w:r w:rsidR="00AC5E79">
        <w:t xml:space="preserve">: Emily Weeks </w:t>
      </w:r>
    </w:p>
    <w:p w14:paraId="761E5352" w14:textId="7ECAE3C8" w:rsidR="004368D5" w:rsidRDefault="00CC0315" w:rsidP="00CC0315">
      <w:pPr>
        <w:ind w:firstLine="720"/>
      </w:pPr>
      <w:r>
        <w:t>2:</w:t>
      </w:r>
      <w:r w:rsidR="00DA256C">
        <w:t>34</w:t>
      </w:r>
      <w:r>
        <w:t>0</w:t>
      </w:r>
      <w:r>
        <w:tab/>
      </w:r>
      <w:r w:rsidR="0033729D">
        <w:t>Q &amp; A</w:t>
      </w:r>
      <w:r w:rsidR="001A0D29" w:rsidRPr="009E4C1D">
        <w:t xml:space="preserve"> (</w:t>
      </w:r>
      <w:r w:rsidR="00DA256C">
        <w:t>1</w:t>
      </w:r>
      <w:r>
        <w:t>0</w:t>
      </w:r>
      <w:r w:rsidR="001A0D29" w:rsidRPr="009E4C1D">
        <w:t xml:space="preserve"> min)</w:t>
      </w:r>
    </w:p>
    <w:p w14:paraId="59A24F96" w14:textId="0002FA6A" w:rsidR="001958E4" w:rsidRPr="00CC0315" w:rsidRDefault="001958E4" w:rsidP="001958E4">
      <w:pPr>
        <w:rPr>
          <w:b/>
          <w:bCs/>
          <w:i/>
          <w:iCs/>
        </w:rPr>
      </w:pPr>
      <w:r>
        <w:t>2:50</w:t>
      </w:r>
      <w:r>
        <w:tab/>
        <w:t>Break (30 min)</w:t>
      </w:r>
    </w:p>
    <w:p w14:paraId="392E1FA4" w14:textId="647B2FB5" w:rsidR="002D3AEE" w:rsidRPr="009E4C1D" w:rsidRDefault="0036178D" w:rsidP="0036178D">
      <w:pPr>
        <w:ind w:left="720" w:hanging="720"/>
      </w:pPr>
      <w:r w:rsidRPr="009E4C1D">
        <w:t>3:</w:t>
      </w:r>
      <w:r w:rsidR="001958E4">
        <w:t>2</w:t>
      </w:r>
      <w:r w:rsidR="00CC0315">
        <w:t>0</w:t>
      </w:r>
      <w:r w:rsidR="00EA2C9C" w:rsidRPr="009E4C1D">
        <w:tab/>
      </w:r>
      <w:r w:rsidR="002D3AEE" w:rsidRPr="009E4C1D">
        <w:t xml:space="preserve">More on shocks: Policy responses to shocks in food, fuel, and fertilizer prices in Africa </w:t>
      </w:r>
      <w:r w:rsidR="002D3AEE" w:rsidRPr="009E4C1D">
        <w:rPr>
          <w:b/>
          <w:bCs/>
          <w:i/>
          <w:iCs/>
        </w:rPr>
        <w:t>(moderated by TBD)</w:t>
      </w:r>
      <w:r w:rsidRPr="009E4C1D">
        <w:t xml:space="preserve"> (</w:t>
      </w:r>
      <w:r w:rsidR="001958E4">
        <w:t>35</w:t>
      </w:r>
      <w:r w:rsidRPr="009E4C1D">
        <w:t xml:space="preserve"> min)</w:t>
      </w:r>
    </w:p>
    <w:p w14:paraId="1786DECB" w14:textId="4D1C0BA1" w:rsidR="002D3AEE" w:rsidRPr="009E4C1D" w:rsidRDefault="002D3AEE" w:rsidP="000918D6">
      <w:pPr>
        <w:pStyle w:val="ListParagraph"/>
        <w:numPr>
          <w:ilvl w:val="0"/>
          <w:numId w:val="12"/>
        </w:numPr>
        <w:ind w:left="1440"/>
      </w:pPr>
      <w:r w:rsidRPr="009E4C1D">
        <w:t>Study results: Timeline, categorization, and assessment of policy responses</w:t>
      </w:r>
      <w:r w:rsidR="0036178D" w:rsidRPr="009E4C1D">
        <w:t xml:space="preserve"> </w:t>
      </w:r>
      <w:r w:rsidR="00693523">
        <w:t xml:space="preserve">(Ayala Wineman, MSU) </w:t>
      </w:r>
      <w:r w:rsidR="0036178D" w:rsidRPr="009E4C1D">
        <w:t>(1</w:t>
      </w:r>
      <w:r w:rsidR="00950904">
        <w:t>0</w:t>
      </w:r>
      <w:r w:rsidR="0036178D" w:rsidRPr="009E4C1D">
        <w:t xml:space="preserve"> min)</w:t>
      </w:r>
    </w:p>
    <w:p w14:paraId="4CDF2F7D" w14:textId="2B9F7B05" w:rsidR="002D3AEE" w:rsidRPr="009E4C1D" w:rsidRDefault="002D3AEE" w:rsidP="000918D6">
      <w:pPr>
        <w:pStyle w:val="ListParagraph"/>
        <w:numPr>
          <w:ilvl w:val="0"/>
          <w:numId w:val="12"/>
        </w:numPr>
        <w:ind w:left="1440"/>
      </w:pPr>
      <w:r w:rsidRPr="009E4C1D">
        <w:t>Study results: Deeper dive on fertilizer and soil health policy responses</w:t>
      </w:r>
      <w:r w:rsidR="0036178D" w:rsidRPr="009E4C1D">
        <w:t xml:space="preserve"> </w:t>
      </w:r>
      <w:r w:rsidR="00693523">
        <w:t xml:space="preserve">(Emmanuel Makiwa, ANAPRI) </w:t>
      </w:r>
      <w:r w:rsidR="0036178D" w:rsidRPr="009E4C1D">
        <w:t>(1</w:t>
      </w:r>
      <w:r w:rsidR="00950904">
        <w:t>0</w:t>
      </w:r>
      <w:r w:rsidR="0036178D" w:rsidRPr="009E4C1D">
        <w:t xml:space="preserve"> min)</w:t>
      </w:r>
    </w:p>
    <w:p w14:paraId="6CA8CD1E" w14:textId="0FE8340C" w:rsidR="00D52CD9" w:rsidRDefault="00D52CD9" w:rsidP="000918D6">
      <w:pPr>
        <w:pStyle w:val="ListParagraph"/>
        <w:numPr>
          <w:ilvl w:val="0"/>
          <w:numId w:val="12"/>
        </w:numPr>
        <w:ind w:left="1440"/>
      </w:pPr>
      <w:r>
        <w:t>Discussant (</w:t>
      </w:r>
      <w:r w:rsidR="00093CB1">
        <w:t>5</w:t>
      </w:r>
      <w:r>
        <w:t xml:space="preserve"> min)</w:t>
      </w:r>
      <w:r w:rsidR="00AC5E79">
        <w:t>: Zachary Stewart</w:t>
      </w:r>
      <w:r w:rsidR="00F82762">
        <w:t>, USAID</w:t>
      </w:r>
      <w:r w:rsidR="00AC5E79">
        <w:t xml:space="preserve"> (Virtual)</w:t>
      </w:r>
    </w:p>
    <w:p w14:paraId="42FC3164" w14:textId="1BF77A20" w:rsidR="000918D6" w:rsidRPr="009E4C1D" w:rsidRDefault="0033729D" w:rsidP="000918D6">
      <w:pPr>
        <w:pStyle w:val="ListParagraph"/>
        <w:numPr>
          <w:ilvl w:val="0"/>
          <w:numId w:val="12"/>
        </w:numPr>
        <w:ind w:left="1440"/>
      </w:pPr>
      <w:r>
        <w:t>Q &amp; A</w:t>
      </w:r>
      <w:r w:rsidR="002D3AEE" w:rsidRPr="009E4C1D">
        <w:t xml:space="preserve"> </w:t>
      </w:r>
      <w:r w:rsidR="0036178D" w:rsidRPr="009E4C1D">
        <w:t>(</w:t>
      </w:r>
      <w:r w:rsidR="00D52CD9">
        <w:t>10</w:t>
      </w:r>
      <w:r w:rsidR="0036178D" w:rsidRPr="009E4C1D">
        <w:t xml:space="preserve"> min)</w:t>
      </w:r>
    </w:p>
    <w:p w14:paraId="0EE0652E" w14:textId="5EFE8A37" w:rsidR="009D435C" w:rsidRPr="009E4C1D" w:rsidRDefault="00D52CD9" w:rsidP="00155EB0">
      <w:pPr>
        <w:ind w:left="720" w:hanging="720"/>
      </w:pPr>
      <w:bookmarkStart w:id="5" w:name="_Hlk159142572"/>
      <w:r>
        <w:t>3</w:t>
      </w:r>
      <w:r w:rsidR="00871B49" w:rsidRPr="009E4C1D">
        <w:t>:</w:t>
      </w:r>
      <w:r>
        <w:t>5</w:t>
      </w:r>
      <w:r w:rsidR="001958E4">
        <w:t>5</w:t>
      </w:r>
      <w:r w:rsidR="00155EB0" w:rsidRPr="009E4C1D">
        <w:tab/>
      </w:r>
      <w:r w:rsidR="00CF7F21" w:rsidRPr="009E4C1D">
        <w:t>Food systems and nutrition: Research under the Center for Nutrition Buy-in</w:t>
      </w:r>
      <w:r w:rsidR="00D626C9" w:rsidRPr="009E4C1D">
        <w:t xml:space="preserve"> (</w:t>
      </w:r>
      <w:r w:rsidR="00C82189" w:rsidRPr="009E4C1D">
        <w:t>4</w:t>
      </w:r>
      <w:r>
        <w:t>0</w:t>
      </w:r>
      <w:r w:rsidR="00D626C9" w:rsidRPr="009E4C1D">
        <w:t xml:space="preserve"> min) </w:t>
      </w:r>
      <w:r w:rsidR="00D626C9" w:rsidRPr="009E4C1D">
        <w:rPr>
          <w:b/>
          <w:bCs/>
          <w:i/>
          <w:iCs/>
        </w:rPr>
        <w:t>(Moderator: TBD from USAID/CFN)</w:t>
      </w:r>
      <w:r w:rsidR="001958E4">
        <w:rPr>
          <w:b/>
          <w:bCs/>
          <w:i/>
          <w:iCs/>
        </w:rPr>
        <w:t xml:space="preserve"> </w:t>
      </w:r>
      <w:r w:rsidR="001958E4" w:rsidRPr="001958E4">
        <w:t>(35 min)</w:t>
      </w:r>
    </w:p>
    <w:p w14:paraId="61622623" w14:textId="2BBA07DA" w:rsidR="00CF7F21" w:rsidRPr="009E4C1D" w:rsidRDefault="00D626C9" w:rsidP="00CF7F21">
      <w:pPr>
        <w:pStyle w:val="ListParagraph"/>
        <w:numPr>
          <w:ilvl w:val="1"/>
          <w:numId w:val="8"/>
        </w:numPr>
      </w:pPr>
      <w:r w:rsidRPr="009E4C1D">
        <w:t xml:space="preserve">Presentation on </w:t>
      </w:r>
      <w:r w:rsidR="00CF7F21" w:rsidRPr="009E4C1D">
        <w:t>Large-scale food fortification (Lilian</w:t>
      </w:r>
      <w:r w:rsidR="00EA2C9C" w:rsidRPr="009E4C1D">
        <w:t xml:space="preserve"> Kirimi, </w:t>
      </w:r>
      <w:proofErr w:type="spellStart"/>
      <w:r w:rsidR="00EA2C9C" w:rsidRPr="009E4C1D">
        <w:t>Tegemeo</w:t>
      </w:r>
      <w:proofErr w:type="spellEnd"/>
      <w:r w:rsidR="00CF7F21" w:rsidRPr="009E4C1D">
        <w:t>)</w:t>
      </w:r>
      <w:r w:rsidR="006B3553" w:rsidRPr="009E4C1D">
        <w:t xml:space="preserve"> (1</w:t>
      </w:r>
      <w:r w:rsidR="00D52CD9">
        <w:t>0</w:t>
      </w:r>
      <w:r w:rsidR="006B3553" w:rsidRPr="009E4C1D">
        <w:t xml:space="preserve"> min)</w:t>
      </w:r>
    </w:p>
    <w:p w14:paraId="253D29BA" w14:textId="4528B6C0" w:rsidR="00D52CD9" w:rsidRDefault="00D626C9" w:rsidP="00D52CD9">
      <w:pPr>
        <w:pStyle w:val="ListParagraph"/>
        <w:numPr>
          <w:ilvl w:val="0"/>
          <w:numId w:val="12"/>
        </w:numPr>
        <w:ind w:left="1440"/>
      </w:pPr>
      <w:r w:rsidRPr="009E4C1D">
        <w:t xml:space="preserve">Presentation on </w:t>
      </w:r>
      <w:r w:rsidR="00CF7F21" w:rsidRPr="009E4C1D">
        <w:t>Food environments and individual diets: Evidence from Kenya (Ayala</w:t>
      </w:r>
      <w:r w:rsidR="00D4189F">
        <w:t xml:space="preserve"> Wineman, MSU</w:t>
      </w:r>
      <w:r w:rsidR="00CF7F21" w:rsidRPr="009E4C1D">
        <w:t>)</w:t>
      </w:r>
      <w:r w:rsidR="006B3553" w:rsidRPr="009E4C1D">
        <w:t xml:space="preserve"> (1</w:t>
      </w:r>
      <w:r w:rsidR="00D52CD9">
        <w:t>0</w:t>
      </w:r>
      <w:r w:rsidR="006B3553" w:rsidRPr="009E4C1D">
        <w:t xml:space="preserve"> min)</w:t>
      </w:r>
      <w:bookmarkStart w:id="6" w:name="_Hlk159143633"/>
    </w:p>
    <w:p w14:paraId="4A3CF208" w14:textId="53C32063" w:rsidR="00D4189F" w:rsidRPr="009E4C1D" w:rsidRDefault="00D4189F" w:rsidP="00D52CD9">
      <w:pPr>
        <w:pStyle w:val="ListParagraph"/>
        <w:numPr>
          <w:ilvl w:val="0"/>
          <w:numId w:val="12"/>
        </w:numPr>
        <w:ind w:left="1440"/>
      </w:pPr>
      <w:r>
        <w:t>Presentation on</w:t>
      </w:r>
      <w:r w:rsidR="00CD1D43" w:rsidRPr="00CD1D43">
        <w:t xml:space="preserve"> </w:t>
      </w:r>
      <w:proofErr w:type="gramStart"/>
      <w:r w:rsidR="00CD1D43" w:rsidRPr="00CD1D43">
        <w:t>The</w:t>
      </w:r>
      <w:proofErr w:type="gramEnd"/>
      <w:r w:rsidR="00CD1D43" w:rsidRPr="00CD1D43">
        <w:t xml:space="preserve"> spread of wholesale markets and wholesalers in the supply chain of nutritious millet in Senegal</w:t>
      </w:r>
      <w:r w:rsidR="0082673B">
        <w:t xml:space="preserve"> </w:t>
      </w:r>
      <w:r>
        <w:t>(</w:t>
      </w:r>
      <w:r w:rsidR="00F82762">
        <w:t xml:space="preserve">Ndeye </w:t>
      </w:r>
      <w:r>
        <w:t>Fatou</w:t>
      </w:r>
      <w:r w:rsidR="00F82762">
        <w:t xml:space="preserve"> Faye</w:t>
      </w:r>
      <w:r>
        <w:t>, ISRA-BAME) (10 min)</w:t>
      </w:r>
    </w:p>
    <w:bookmarkEnd w:id="6"/>
    <w:p w14:paraId="3676878F" w14:textId="066504D1" w:rsidR="00D52CD9" w:rsidRDefault="00D52CD9" w:rsidP="00D52CD9">
      <w:pPr>
        <w:pStyle w:val="ListParagraph"/>
        <w:numPr>
          <w:ilvl w:val="0"/>
          <w:numId w:val="12"/>
        </w:numPr>
        <w:ind w:left="1440"/>
      </w:pPr>
      <w:r>
        <w:t>Discussant from USAID</w:t>
      </w:r>
      <w:r w:rsidR="0058761C">
        <w:t>/CFN</w:t>
      </w:r>
      <w:r>
        <w:t xml:space="preserve"> (</w:t>
      </w:r>
      <w:r w:rsidR="00093CB1">
        <w:t>5</w:t>
      </w:r>
      <w:r>
        <w:t xml:space="preserve"> min)</w:t>
      </w:r>
    </w:p>
    <w:p w14:paraId="26E25742" w14:textId="39C082F4" w:rsidR="006B3553" w:rsidRPr="009E4C1D" w:rsidRDefault="0033729D" w:rsidP="00D52CD9">
      <w:pPr>
        <w:pStyle w:val="ListParagraph"/>
        <w:numPr>
          <w:ilvl w:val="1"/>
          <w:numId w:val="8"/>
        </w:numPr>
      </w:pPr>
      <w:r>
        <w:t>Q &amp; A</w:t>
      </w:r>
      <w:r w:rsidR="00D52CD9" w:rsidRPr="009E4C1D">
        <w:t xml:space="preserve"> (</w:t>
      </w:r>
      <w:r w:rsidR="00D52CD9">
        <w:t>10</w:t>
      </w:r>
      <w:r w:rsidR="00D52CD9" w:rsidRPr="009E4C1D">
        <w:t xml:space="preserve"> min)</w:t>
      </w:r>
    </w:p>
    <w:p w14:paraId="55F456B4" w14:textId="381C617B" w:rsidR="006868FB" w:rsidRPr="006B55B5" w:rsidRDefault="006868FB" w:rsidP="006868FB">
      <w:bookmarkStart w:id="7" w:name="_Hlk159142037"/>
      <w:bookmarkEnd w:id="5"/>
      <w:r w:rsidRPr="009E4C1D">
        <w:t>4:</w:t>
      </w:r>
      <w:r w:rsidR="00D4189F">
        <w:t>4</w:t>
      </w:r>
      <w:r w:rsidR="00D52CD9">
        <w:t>0</w:t>
      </w:r>
      <w:r w:rsidRPr="009E4C1D">
        <w:tab/>
        <w:t xml:space="preserve">Asia Research and discussion </w:t>
      </w:r>
      <w:r w:rsidR="0090435A" w:rsidRPr="009E4C1D">
        <w:t>(</w:t>
      </w:r>
      <w:r w:rsidR="001958E4">
        <w:t>45</w:t>
      </w:r>
      <w:r w:rsidR="0090435A" w:rsidRPr="009E4C1D">
        <w:t xml:space="preserve"> min)</w:t>
      </w:r>
      <w:r w:rsidR="006B55B5">
        <w:t xml:space="preserve"> (</w:t>
      </w:r>
      <w:r w:rsidR="006B55B5">
        <w:rPr>
          <w:b/>
          <w:bCs/>
          <w:i/>
          <w:iCs/>
        </w:rPr>
        <w:t>moderator: Suresh Babu</w:t>
      </w:r>
      <w:r w:rsidR="006B55B5">
        <w:t>)</w:t>
      </w:r>
    </w:p>
    <w:p w14:paraId="40024BB5" w14:textId="03AC91E8" w:rsidR="00D52CD9" w:rsidRDefault="006B55B5" w:rsidP="00D52CD9">
      <w:pPr>
        <w:pStyle w:val="ListParagraph"/>
        <w:numPr>
          <w:ilvl w:val="1"/>
          <w:numId w:val="6"/>
        </w:numPr>
      </w:pPr>
      <w:r>
        <w:t xml:space="preserve">Orachos Napasintuwong, Kasetsart University, Thailand: </w:t>
      </w:r>
      <w:r w:rsidR="006A7C97" w:rsidRPr="006A7C97">
        <w:t>Thailand’s Cassava Industry: Challenges Towards Sustainable Development</w:t>
      </w:r>
    </w:p>
    <w:p w14:paraId="1F6DD674" w14:textId="3CFE6782" w:rsidR="00D52CD9" w:rsidRDefault="006B55B5" w:rsidP="00D52CD9">
      <w:pPr>
        <w:pStyle w:val="ListParagraph"/>
        <w:numPr>
          <w:ilvl w:val="1"/>
          <w:numId w:val="6"/>
        </w:numPr>
      </w:pPr>
      <w:r>
        <w:t>V. Viengsavang, IIC, Laos: An analysis of cassava value chains in Laos and regional participation</w:t>
      </w:r>
    </w:p>
    <w:p w14:paraId="4EFA1795" w14:textId="62470129" w:rsidR="006B55B5" w:rsidRDefault="006B55B5" w:rsidP="00D52CD9">
      <w:pPr>
        <w:pStyle w:val="ListParagraph"/>
        <w:numPr>
          <w:ilvl w:val="1"/>
          <w:numId w:val="6"/>
        </w:numPr>
      </w:pPr>
      <w:r>
        <w:t xml:space="preserve">Pulasthi </w:t>
      </w:r>
      <w:proofErr w:type="spellStart"/>
      <w:r>
        <w:t>Amarasinge</w:t>
      </w:r>
      <w:proofErr w:type="spellEnd"/>
      <w:r>
        <w:t>, IPS, Sri Lanka: An analysis of climate change impacts on Sri Lankan agriculture</w:t>
      </w:r>
    </w:p>
    <w:p w14:paraId="112AACDC" w14:textId="480E8092" w:rsidR="00D52CD9" w:rsidRPr="009E4C1D" w:rsidRDefault="0033729D" w:rsidP="00D52CD9">
      <w:pPr>
        <w:pStyle w:val="ListParagraph"/>
        <w:numPr>
          <w:ilvl w:val="1"/>
          <w:numId w:val="6"/>
        </w:numPr>
      </w:pPr>
      <w:r>
        <w:t>Q &amp; A</w:t>
      </w:r>
      <w:r w:rsidR="00D52CD9">
        <w:t xml:space="preserve"> (10 min)</w:t>
      </w:r>
    </w:p>
    <w:bookmarkEnd w:id="7"/>
    <w:p w14:paraId="7ADC67E9" w14:textId="776461C4" w:rsidR="00D52CD9" w:rsidRDefault="002D3AEE" w:rsidP="002D3AEE">
      <w:r w:rsidRPr="009E4C1D">
        <w:t>5:</w:t>
      </w:r>
      <w:r w:rsidR="00D4189F">
        <w:t>2</w:t>
      </w:r>
      <w:r w:rsidR="001958E4">
        <w:t>5</w:t>
      </w:r>
      <w:r w:rsidRPr="009E4C1D">
        <w:tab/>
        <w:t>Wrap-up</w:t>
      </w:r>
    </w:p>
    <w:p w14:paraId="5E682D1D" w14:textId="226C0BAD" w:rsidR="00551491" w:rsidRPr="009E4C1D" w:rsidRDefault="00D52CD9" w:rsidP="001958E4">
      <w:r>
        <w:t xml:space="preserve">5:30 </w:t>
      </w:r>
      <w:r>
        <w:tab/>
        <w:t>Close</w:t>
      </w:r>
    </w:p>
    <w:p w14:paraId="01CCDDDC" w14:textId="77777777" w:rsidR="00AB70A5" w:rsidRPr="009E4C1D" w:rsidRDefault="00AB70A5" w:rsidP="00AB70A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129F8" w:rsidRPr="009E4C1D" w14:paraId="6E83F457" w14:textId="77777777" w:rsidTr="00551491">
        <w:tc>
          <w:tcPr>
            <w:tcW w:w="9360" w:type="dxa"/>
            <w:shd w:val="clear" w:color="auto" w:fill="E2EFD9" w:themeFill="accent6" w:themeFillTint="33"/>
          </w:tcPr>
          <w:p w14:paraId="2FCD3556" w14:textId="7AA26CAB" w:rsidR="00D129F8" w:rsidRPr="009E4C1D" w:rsidRDefault="00D129F8">
            <w:pPr>
              <w:rPr>
                <w:bCs/>
                <w:i/>
                <w:iCs/>
              </w:rPr>
            </w:pPr>
            <w:r w:rsidRPr="009E4C1D">
              <w:rPr>
                <w:b/>
                <w:sz w:val="28"/>
                <w:szCs w:val="28"/>
              </w:rPr>
              <w:t xml:space="preserve">DAY THREE: </w:t>
            </w:r>
            <w:r w:rsidR="004C5A29" w:rsidRPr="009E4C1D">
              <w:rPr>
                <w:b/>
                <w:sz w:val="28"/>
                <w:szCs w:val="28"/>
              </w:rPr>
              <w:t>B</w:t>
            </w:r>
            <w:r w:rsidRPr="009E4C1D">
              <w:rPr>
                <w:b/>
                <w:sz w:val="28"/>
                <w:szCs w:val="28"/>
              </w:rPr>
              <w:t>ig picture</w:t>
            </w:r>
            <w:r w:rsidR="004C5A29" w:rsidRPr="009E4C1D">
              <w:rPr>
                <w:b/>
                <w:sz w:val="28"/>
                <w:szCs w:val="28"/>
              </w:rPr>
              <w:t>: What have we learned for future program design?</w:t>
            </w:r>
          </w:p>
        </w:tc>
      </w:tr>
    </w:tbl>
    <w:p w14:paraId="57418E1D" w14:textId="77777777" w:rsidR="00D129F8" w:rsidRPr="009E4C1D" w:rsidRDefault="00D129F8" w:rsidP="00DA543F">
      <w:pPr>
        <w:spacing w:after="0"/>
      </w:pPr>
    </w:p>
    <w:p w14:paraId="6CBC66AA" w14:textId="32EC8B8C" w:rsidR="002D3AEE" w:rsidRPr="009E4C1D" w:rsidRDefault="002D3AEE" w:rsidP="002D3AEE">
      <w:r w:rsidRPr="009E4C1D">
        <w:t>7:</w:t>
      </w:r>
      <w:r w:rsidR="008D2E48">
        <w:t>30</w:t>
      </w:r>
      <w:r w:rsidRPr="009E4C1D">
        <w:tab/>
        <w:t>Breakfast</w:t>
      </w:r>
    </w:p>
    <w:p w14:paraId="1B10897D" w14:textId="2F913DA9" w:rsidR="00AB70A5" w:rsidRPr="009E4C1D" w:rsidRDefault="0090435A" w:rsidP="000918D6">
      <w:pPr>
        <w:ind w:left="720" w:hanging="720"/>
        <w:rPr>
          <w:b/>
          <w:bCs/>
          <w:i/>
          <w:iCs/>
        </w:rPr>
      </w:pPr>
      <w:r w:rsidRPr="009E4C1D">
        <w:t>8:</w:t>
      </w:r>
      <w:r w:rsidR="008D2E48">
        <w:t>45</w:t>
      </w:r>
      <w:r w:rsidR="000918D6" w:rsidRPr="009E4C1D">
        <w:tab/>
        <w:t xml:space="preserve">What have we learned? What are the </w:t>
      </w:r>
      <w:r w:rsidR="00416E99" w:rsidRPr="009E4C1D">
        <w:t xml:space="preserve">implications for design of </w:t>
      </w:r>
      <w:proofErr w:type="gramStart"/>
      <w:r w:rsidR="000918D6" w:rsidRPr="009E4C1D">
        <w:t>locally-led</w:t>
      </w:r>
      <w:proofErr w:type="gramEnd"/>
      <w:r w:rsidR="000918D6" w:rsidRPr="009E4C1D">
        <w:t xml:space="preserve"> strengthening of institutional capacity for food security policy research with impact?</w:t>
      </w:r>
      <w:r w:rsidR="00EC0D36" w:rsidRPr="009E4C1D">
        <w:t xml:space="preserve"> </w:t>
      </w:r>
    </w:p>
    <w:p w14:paraId="011F0A13" w14:textId="5A720EC2" w:rsidR="009D435C" w:rsidRPr="009E4C1D" w:rsidRDefault="00416E99" w:rsidP="00416E99">
      <w:pPr>
        <w:ind w:firstLine="720"/>
      </w:pPr>
      <w:r w:rsidRPr="009E4C1D">
        <w:t>8:</w:t>
      </w:r>
      <w:r w:rsidR="008D2E48">
        <w:t>45</w:t>
      </w:r>
      <w:r w:rsidRPr="009E4C1D">
        <w:tab/>
        <w:t>Recap of the past two days</w:t>
      </w:r>
      <w:r w:rsidR="00EC0D36" w:rsidRPr="009E4C1D">
        <w:t xml:space="preserve"> (</w:t>
      </w:r>
      <w:r w:rsidR="0090148D">
        <w:t>1</w:t>
      </w:r>
      <w:r w:rsidR="008D2E48">
        <w:t>0</w:t>
      </w:r>
      <w:r w:rsidR="00EC0D36" w:rsidRPr="009E4C1D">
        <w:t xml:space="preserve"> min) (David Tschirley)</w:t>
      </w:r>
    </w:p>
    <w:p w14:paraId="5C8D0CF3" w14:textId="6F04DEF8" w:rsidR="00AC5E79" w:rsidRDefault="006600C2" w:rsidP="00416E99">
      <w:pPr>
        <w:ind w:firstLine="720"/>
      </w:pPr>
      <w:r w:rsidRPr="009E4C1D">
        <w:t>8:</w:t>
      </w:r>
      <w:r w:rsidR="008D2E48">
        <w:t>5</w:t>
      </w:r>
      <w:r w:rsidRPr="009E4C1D">
        <w:t>5</w:t>
      </w:r>
      <w:r w:rsidR="00416E99" w:rsidRPr="009E4C1D">
        <w:tab/>
      </w:r>
      <w:r w:rsidR="00AC5E79">
        <w:t>Video Montage from Centers: What is unique about PRCI, and what can be improved?</w:t>
      </w:r>
    </w:p>
    <w:p w14:paraId="5A380C4E" w14:textId="5C4F593C" w:rsidR="00416E99" w:rsidRPr="009E4C1D" w:rsidRDefault="00AC5E79" w:rsidP="00416E99">
      <w:pPr>
        <w:ind w:firstLine="720"/>
      </w:pPr>
      <w:r>
        <w:t>9:00</w:t>
      </w:r>
      <w:r>
        <w:tab/>
      </w:r>
      <w:r w:rsidR="00416E99" w:rsidRPr="009E4C1D">
        <w:t>Work groups: Develop guidelines for</w:t>
      </w:r>
      <w:r w:rsidR="00281289">
        <w:t>:</w:t>
      </w:r>
    </w:p>
    <w:p w14:paraId="1376E1FD" w14:textId="7B3F899D" w:rsidR="00416E99" w:rsidRPr="009E4C1D" w:rsidRDefault="00416E99" w:rsidP="00416E99">
      <w:pPr>
        <w:pStyle w:val="ListParagraph"/>
        <w:numPr>
          <w:ilvl w:val="0"/>
          <w:numId w:val="14"/>
        </w:numPr>
      </w:pPr>
      <w:r w:rsidRPr="009E4C1D">
        <w:t>Programmatic design by donors</w:t>
      </w:r>
    </w:p>
    <w:p w14:paraId="2BA93006" w14:textId="443385AF" w:rsidR="00416E99" w:rsidRPr="009E4C1D" w:rsidRDefault="00416E99" w:rsidP="007C537A">
      <w:pPr>
        <w:pStyle w:val="ListParagraph"/>
        <w:numPr>
          <w:ilvl w:val="0"/>
          <w:numId w:val="14"/>
        </w:numPr>
      </w:pPr>
      <w:r w:rsidRPr="009E4C1D">
        <w:t>Operational procedures by</w:t>
      </w:r>
      <w:r w:rsidR="007C537A" w:rsidRPr="009E4C1D">
        <w:t xml:space="preserve"> </w:t>
      </w:r>
      <w:r w:rsidRPr="009E4C1D">
        <w:t xml:space="preserve">US-based </w:t>
      </w:r>
      <w:r w:rsidR="007C537A" w:rsidRPr="009E4C1D">
        <w:t>and l</w:t>
      </w:r>
      <w:r w:rsidRPr="009E4C1D">
        <w:t>ocal partners</w:t>
      </w:r>
      <w:r w:rsidR="007C537A" w:rsidRPr="009E4C1D">
        <w:t xml:space="preserve"> to drive stronger</w:t>
      </w:r>
      <w:r w:rsidR="0058761C">
        <w:t>, more transparent</w:t>
      </w:r>
      <w:r w:rsidR="007C537A" w:rsidRPr="009E4C1D">
        <w:t xml:space="preserve"> partnerships and sustainable capacity </w:t>
      </w:r>
      <w:proofErr w:type="gramStart"/>
      <w:r w:rsidR="007C537A" w:rsidRPr="009E4C1D">
        <w:t>strengthening</w:t>
      </w:r>
      <w:proofErr w:type="gramEnd"/>
    </w:p>
    <w:p w14:paraId="460892FC" w14:textId="6C783828" w:rsidR="007C537A" w:rsidRPr="009E4C1D" w:rsidRDefault="007C537A" w:rsidP="007C537A">
      <w:pPr>
        <w:ind w:left="720"/>
      </w:pPr>
      <w:r w:rsidRPr="009E4C1D">
        <w:t>10:</w:t>
      </w:r>
      <w:r w:rsidR="008D2E48">
        <w:t>1</w:t>
      </w:r>
      <w:r w:rsidR="006600C2" w:rsidRPr="009E4C1D">
        <w:t>0</w:t>
      </w:r>
      <w:r w:rsidRPr="009E4C1D">
        <w:tab/>
        <w:t>Report out by groups</w:t>
      </w:r>
      <w:r w:rsidR="008D2E48">
        <w:t xml:space="preserve"> (20 min)</w:t>
      </w:r>
    </w:p>
    <w:p w14:paraId="7BDB73FD" w14:textId="7E30A2C8" w:rsidR="007C537A" w:rsidRPr="009E4C1D" w:rsidRDefault="007C537A" w:rsidP="007C537A">
      <w:pPr>
        <w:ind w:left="720"/>
      </w:pPr>
      <w:r w:rsidRPr="009E4C1D">
        <w:t>10:</w:t>
      </w:r>
      <w:r w:rsidR="0058761C">
        <w:t>30</w:t>
      </w:r>
      <w:r w:rsidRPr="009E4C1D">
        <w:tab/>
        <w:t>Discussion</w:t>
      </w:r>
    </w:p>
    <w:p w14:paraId="22E613FF" w14:textId="024A71E8" w:rsidR="00CD563A" w:rsidRPr="009E4C1D" w:rsidRDefault="007C537A" w:rsidP="0004650F">
      <w:pPr>
        <w:ind w:left="720" w:hanging="720"/>
      </w:pPr>
      <w:bookmarkStart w:id="8" w:name="_Hlk159144349"/>
      <w:r w:rsidRPr="009E4C1D">
        <w:t>1</w:t>
      </w:r>
      <w:r w:rsidR="0058761C">
        <w:t>0:50</w:t>
      </w:r>
      <w:r w:rsidRPr="009E4C1D">
        <w:tab/>
        <w:t xml:space="preserve">Closing </w:t>
      </w:r>
      <w:r w:rsidR="0004650F" w:rsidRPr="009E4C1D">
        <w:t xml:space="preserve">panel: </w:t>
      </w:r>
      <w:bookmarkStart w:id="9" w:name="_Hlk159145839"/>
      <w:bookmarkStart w:id="10" w:name="_Hlk159582119"/>
      <w:bookmarkStart w:id="11" w:name="_Hlk157058969"/>
      <w:r w:rsidR="0004650F" w:rsidRPr="009E4C1D">
        <w:t>What does it mean for USAID and its partners to “stay the course” on localization and local capacity strengthening</w:t>
      </w:r>
      <w:r w:rsidR="0058761C">
        <w:t xml:space="preserve"> for strong policy research and engagement</w:t>
      </w:r>
      <w:bookmarkEnd w:id="9"/>
      <w:r w:rsidR="0004650F" w:rsidRPr="009E4C1D">
        <w:t>?</w:t>
      </w:r>
      <w:bookmarkEnd w:id="10"/>
      <w:r w:rsidR="0004650F" w:rsidRPr="009E4C1D">
        <w:t xml:space="preserve"> </w:t>
      </w:r>
      <w:bookmarkEnd w:id="11"/>
      <w:r w:rsidR="0004650F" w:rsidRPr="009E4C1D">
        <w:t>(</w:t>
      </w:r>
      <w:r w:rsidR="0004650F" w:rsidRPr="009E4C1D">
        <w:rPr>
          <w:b/>
          <w:bCs/>
          <w:i/>
          <w:iCs/>
        </w:rPr>
        <w:t>Moderator:</w:t>
      </w:r>
      <w:r w:rsidR="0090148D">
        <w:rPr>
          <w:b/>
          <w:bCs/>
          <w:i/>
          <w:iCs/>
        </w:rPr>
        <w:t xml:space="preserve"> David Tschirley, MSU</w:t>
      </w:r>
      <w:r w:rsidR="0004650F" w:rsidRPr="009E4C1D">
        <w:t>)</w:t>
      </w:r>
    </w:p>
    <w:p w14:paraId="14855027" w14:textId="520FBE8B" w:rsidR="0004650F" w:rsidRPr="009E4C1D" w:rsidRDefault="0004650F" w:rsidP="0004650F">
      <w:pPr>
        <w:ind w:left="720"/>
        <w:rPr>
          <w:b/>
          <w:bCs/>
          <w:i/>
          <w:iCs/>
        </w:rPr>
      </w:pPr>
      <w:r w:rsidRPr="009E4C1D">
        <w:rPr>
          <w:b/>
          <w:bCs/>
          <w:i/>
          <w:iCs/>
        </w:rPr>
        <w:t>Panelists: Representatives of USAID</w:t>
      </w:r>
      <w:r w:rsidR="00765A53">
        <w:rPr>
          <w:b/>
          <w:bCs/>
          <w:i/>
          <w:iCs/>
        </w:rPr>
        <w:t xml:space="preserve"> (</w:t>
      </w:r>
      <w:r w:rsidR="0082673B">
        <w:rPr>
          <w:b/>
          <w:bCs/>
          <w:i/>
          <w:iCs/>
        </w:rPr>
        <w:t xml:space="preserve">Jessica </w:t>
      </w:r>
      <w:r w:rsidR="00765A53">
        <w:rPr>
          <w:b/>
          <w:bCs/>
          <w:i/>
          <w:iCs/>
        </w:rPr>
        <w:t>Bagdonis)</w:t>
      </w:r>
      <w:r w:rsidRPr="009E4C1D">
        <w:rPr>
          <w:b/>
          <w:bCs/>
          <w:i/>
          <w:iCs/>
        </w:rPr>
        <w:t>, IFPRI</w:t>
      </w:r>
      <w:r w:rsidR="00765A53">
        <w:rPr>
          <w:b/>
          <w:bCs/>
          <w:i/>
          <w:iCs/>
        </w:rPr>
        <w:t xml:space="preserve"> (</w:t>
      </w:r>
      <w:r w:rsidR="0082673B">
        <w:rPr>
          <w:b/>
          <w:bCs/>
          <w:i/>
          <w:iCs/>
        </w:rPr>
        <w:t xml:space="preserve">Suresh </w:t>
      </w:r>
      <w:r w:rsidR="00765A53">
        <w:rPr>
          <w:b/>
          <w:bCs/>
          <w:i/>
          <w:iCs/>
        </w:rPr>
        <w:t>Babu)</w:t>
      </w:r>
      <w:r w:rsidRPr="009E4C1D">
        <w:rPr>
          <w:b/>
          <w:bCs/>
          <w:i/>
          <w:iCs/>
        </w:rPr>
        <w:t xml:space="preserve">, </w:t>
      </w:r>
      <w:r w:rsidR="00765A53">
        <w:rPr>
          <w:b/>
          <w:bCs/>
          <w:i/>
          <w:iCs/>
        </w:rPr>
        <w:t>MSU (</w:t>
      </w:r>
      <w:r w:rsidR="0082673B">
        <w:rPr>
          <w:b/>
          <w:bCs/>
          <w:i/>
          <w:iCs/>
        </w:rPr>
        <w:t>Saweda Liverpool-Tasie</w:t>
      </w:r>
      <w:r w:rsidR="00765A53">
        <w:rPr>
          <w:b/>
          <w:bCs/>
          <w:i/>
          <w:iCs/>
        </w:rPr>
        <w:t>), ISRA-BAME</w:t>
      </w:r>
      <w:r w:rsidR="000E278F">
        <w:rPr>
          <w:b/>
          <w:bCs/>
          <w:i/>
          <w:iCs/>
        </w:rPr>
        <w:t xml:space="preserve"> (Astou</w:t>
      </w:r>
      <w:r w:rsidR="0082673B">
        <w:rPr>
          <w:b/>
          <w:bCs/>
          <w:i/>
          <w:iCs/>
        </w:rPr>
        <w:t xml:space="preserve"> Camara</w:t>
      </w:r>
      <w:r w:rsidR="000E278F">
        <w:rPr>
          <w:b/>
          <w:bCs/>
          <w:i/>
          <w:iCs/>
        </w:rPr>
        <w:t>)</w:t>
      </w:r>
      <w:r w:rsidR="00765A53">
        <w:rPr>
          <w:b/>
          <w:bCs/>
          <w:i/>
          <w:iCs/>
        </w:rPr>
        <w:t xml:space="preserve">, </w:t>
      </w:r>
      <w:r w:rsidR="008D0113">
        <w:rPr>
          <w:b/>
          <w:bCs/>
          <w:i/>
          <w:iCs/>
        </w:rPr>
        <w:t>ANAPRI (</w:t>
      </w:r>
      <w:r w:rsidR="0082673B">
        <w:rPr>
          <w:b/>
          <w:bCs/>
          <w:i/>
          <w:iCs/>
        </w:rPr>
        <w:t xml:space="preserve">Nalishebo </w:t>
      </w:r>
      <w:r w:rsidR="008D0113">
        <w:rPr>
          <w:b/>
          <w:bCs/>
          <w:i/>
          <w:iCs/>
        </w:rPr>
        <w:t xml:space="preserve">Meebelo), </w:t>
      </w:r>
      <w:r w:rsidR="00765A53">
        <w:rPr>
          <w:b/>
          <w:bCs/>
          <w:i/>
          <w:iCs/>
        </w:rPr>
        <w:t>Kasetsar</w:t>
      </w:r>
      <w:r w:rsidR="008D0113">
        <w:rPr>
          <w:b/>
          <w:bCs/>
          <w:i/>
          <w:iCs/>
        </w:rPr>
        <w:t>t</w:t>
      </w:r>
      <w:r w:rsidR="000E278F">
        <w:rPr>
          <w:b/>
          <w:bCs/>
          <w:i/>
          <w:iCs/>
        </w:rPr>
        <w:t xml:space="preserve"> (</w:t>
      </w:r>
      <w:r w:rsidR="0082673B">
        <w:rPr>
          <w:b/>
          <w:bCs/>
          <w:i/>
          <w:iCs/>
        </w:rPr>
        <w:t xml:space="preserve">Orachos </w:t>
      </w:r>
      <w:r w:rsidR="000E278F">
        <w:rPr>
          <w:b/>
          <w:bCs/>
          <w:i/>
          <w:iCs/>
        </w:rPr>
        <w:t>Napasintuwong)</w:t>
      </w:r>
      <w:bookmarkStart w:id="12" w:name="_Hlk159144554"/>
      <w:r w:rsidR="00BB7D1E">
        <w:rPr>
          <w:b/>
          <w:bCs/>
          <w:i/>
          <w:iCs/>
        </w:rPr>
        <w:t xml:space="preserve">, </w:t>
      </w:r>
      <w:r w:rsidR="008D0113">
        <w:rPr>
          <w:b/>
          <w:bCs/>
          <w:i/>
          <w:iCs/>
        </w:rPr>
        <w:t xml:space="preserve">and </w:t>
      </w:r>
      <w:r w:rsidR="00BB7D1E">
        <w:rPr>
          <w:b/>
          <w:bCs/>
          <w:i/>
          <w:iCs/>
        </w:rPr>
        <w:t>RIS (</w:t>
      </w:r>
      <w:r w:rsidR="0082673B">
        <w:rPr>
          <w:b/>
          <w:bCs/>
          <w:i/>
          <w:iCs/>
        </w:rPr>
        <w:t xml:space="preserve">Prof. </w:t>
      </w:r>
      <w:r w:rsidR="00BB7D1E">
        <w:rPr>
          <w:b/>
          <w:bCs/>
          <w:i/>
          <w:iCs/>
        </w:rPr>
        <w:t>Mohanty)</w:t>
      </w:r>
      <w:bookmarkStart w:id="13" w:name="_Hlk159576279"/>
    </w:p>
    <w:bookmarkEnd w:id="8"/>
    <w:p w14:paraId="7357D3A6" w14:textId="5B396FFD" w:rsidR="0004650F" w:rsidRPr="0004650F" w:rsidRDefault="0004650F" w:rsidP="0004650F">
      <w:r w:rsidRPr="009E4C1D">
        <w:t>12:00</w:t>
      </w:r>
      <w:r w:rsidRPr="009E4C1D">
        <w:tab/>
        <w:t>Closing</w:t>
      </w:r>
      <w:r w:rsidR="009035B4">
        <w:t xml:space="preserve"> – Dr. Kristy Cook, Acting Division Director, REFS/PAE/SP, USAID</w:t>
      </w:r>
    </w:p>
    <w:bookmarkEnd w:id="12"/>
    <w:bookmarkEnd w:id="13"/>
    <w:p w14:paraId="6F7E21A8" w14:textId="77777777" w:rsidR="0004650F" w:rsidRDefault="0004650F" w:rsidP="0004650F">
      <w:pPr>
        <w:ind w:left="720" w:hanging="720"/>
      </w:pPr>
    </w:p>
    <w:sectPr w:rsidR="0004650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12079" w14:textId="77777777" w:rsidR="002D4619" w:rsidRDefault="002D4619" w:rsidP="00E76BCC">
      <w:pPr>
        <w:spacing w:after="0" w:line="240" w:lineRule="auto"/>
      </w:pPr>
      <w:r>
        <w:separator/>
      </w:r>
    </w:p>
  </w:endnote>
  <w:endnote w:type="continuationSeparator" w:id="0">
    <w:p w14:paraId="46015044" w14:textId="77777777" w:rsidR="002D4619" w:rsidRDefault="002D4619" w:rsidP="00E7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BD9BD" w14:textId="159F0D24" w:rsidR="00E76BCC" w:rsidRDefault="00627790">
    <w:pPr>
      <w:pStyle w:val="Footer"/>
    </w:pPr>
    <w:r>
      <w:rPr>
        <w:noProof/>
      </w:rPr>
      <w:drawing>
        <wp:inline distT="0" distB="0" distL="0" distR="0" wp14:anchorId="2DEF8BF6" wp14:editId="6ACD0D6A">
          <wp:extent cx="5558333" cy="473825"/>
          <wp:effectExtent l="0" t="0" r="4445" b="2540"/>
          <wp:docPr id="10800718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4648" cy="48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8D003" w14:textId="77777777" w:rsidR="002D4619" w:rsidRDefault="002D4619" w:rsidP="00E76BCC">
      <w:pPr>
        <w:spacing w:after="0" w:line="240" w:lineRule="auto"/>
      </w:pPr>
      <w:r>
        <w:separator/>
      </w:r>
    </w:p>
  </w:footnote>
  <w:footnote w:type="continuationSeparator" w:id="0">
    <w:p w14:paraId="04E25DAE" w14:textId="77777777" w:rsidR="002D4619" w:rsidRDefault="002D4619" w:rsidP="00E76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867C" w14:textId="5ED3D2B2" w:rsidR="00E76BCC" w:rsidRDefault="00E76BCC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CE3D1F1" wp14:editId="18EFD080">
          <wp:simplePos x="0" y="0"/>
          <wp:positionH relativeFrom="margin">
            <wp:posOffset>4467225</wp:posOffset>
          </wp:positionH>
          <wp:positionV relativeFrom="page">
            <wp:posOffset>548640</wp:posOffset>
          </wp:positionV>
          <wp:extent cx="1344168" cy="347472"/>
          <wp:effectExtent l="0" t="0" r="8890" b="0"/>
          <wp:wrapTopAndBottom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168" cy="3474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01BF01" wp14:editId="50734561">
          <wp:simplePos x="914400" y="457200"/>
          <wp:positionH relativeFrom="column">
            <wp:posOffset>0</wp:posOffset>
          </wp:positionH>
          <wp:positionV relativeFrom="page">
            <wp:align>top</wp:align>
          </wp:positionV>
          <wp:extent cx="1600200" cy="877824"/>
          <wp:effectExtent l="0" t="0" r="0" b="0"/>
          <wp:wrapTopAndBottom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77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2C55"/>
    <w:multiLevelType w:val="hybridMultilevel"/>
    <w:tmpl w:val="D7D839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360BD"/>
    <w:multiLevelType w:val="hybridMultilevel"/>
    <w:tmpl w:val="2196B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B3A39"/>
    <w:multiLevelType w:val="hybridMultilevel"/>
    <w:tmpl w:val="A3C40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43498"/>
    <w:multiLevelType w:val="hybridMultilevel"/>
    <w:tmpl w:val="F45AB140"/>
    <w:lvl w:ilvl="0" w:tplc="F656CDE0">
      <w:start w:val="1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5E24"/>
    <w:multiLevelType w:val="hybridMultilevel"/>
    <w:tmpl w:val="BD7EF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871CC"/>
    <w:multiLevelType w:val="hybridMultilevel"/>
    <w:tmpl w:val="EB8AA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EA1576"/>
    <w:multiLevelType w:val="hybridMultilevel"/>
    <w:tmpl w:val="F594D538"/>
    <w:lvl w:ilvl="0" w:tplc="F656CDE0">
      <w:start w:val="1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E4588"/>
    <w:multiLevelType w:val="hybridMultilevel"/>
    <w:tmpl w:val="507E4E88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946B23"/>
    <w:multiLevelType w:val="hybridMultilevel"/>
    <w:tmpl w:val="F632604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5B9437C"/>
    <w:multiLevelType w:val="hybridMultilevel"/>
    <w:tmpl w:val="4D5E6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073E04"/>
    <w:multiLevelType w:val="hybridMultilevel"/>
    <w:tmpl w:val="65D62BEE"/>
    <w:lvl w:ilvl="0" w:tplc="F656CDE0">
      <w:start w:val="1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64F3B"/>
    <w:multiLevelType w:val="hybridMultilevel"/>
    <w:tmpl w:val="1FE2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44804"/>
    <w:multiLevelType w:val="hybridMultilevel"/>
    <w:tmpl w:val="04E8849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B4D20D1"/>
    <w:multiLevelType w:val="hybridMultilevel"/>
    <w:tmpl w:val="2F3A1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34DF0"/>
    <w:multiLevelType w:val="hybridMultilevel"/>
    <w:tmpl w:val="48823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41CB5"/>
    <w:multiLevelType w:val="hybridMultilevel"/>
    <w:tmpl w:val="0B74AB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AA6F51"/>
    <w:multiLevelType w:val="hybridMultilevel"/>
    <w:tmpl w:val="3C50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664D5"/>
    <w:multiLevelType w:val="hybridMultilevel"/>
    <w:tmpl w:val="74AA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775F8"/>
    <w:multiLevelType w:val="hybridMultilevel"/>
    <w:tmpl w:val="0D5A71C2"/>
    <w:lvl w:ilvl="0" w:tplc="C1D25122">
      <w:start w:val="1"/>
      <w:numFmt w:val="decimal"/>
      <w:lvlText w:val="%1."/>
      <w:lvlJc w:val="left"/>
      <w:pPr>
        <w:ind w:left="1020" w:hanging="360"/>
      </w:pPr>
    </w:lvl>
    <w:lvl w:ilvl="1" w:tplc="0D1671C2">
      <w:start w:val="1"/>
      <w:numFmt w:val="decimal"/>
      <w:lvlText w:val="%2."/>
      <w:lvlJc w:val="left"/>
      <w:pPr>
        <w:ind w:left="1020" w:hanging="360"/>
      </w:pPr>
    </w:lvl>
    <w:lvl w:ilvl="2" w:tplc="BBD6ABB2">
      <w:start w:val="1"/>
      <w:numFmt w:val="decimal"/>
      <w:lvlText w:val="%3."/>
      <w:lvlJc w:val="left"/>
      <w:pPr>
        <w:ind w:left="1020" w:hanging="360"/>
      </w:pPr>
    </w:lvl>
    <w:lvl w:ilvl="3" w:tplc="52D06B28">
      <w:start w:val="1"/>
      <w:numFmt w:val="decimal"/>
      <w:lvlText w:val="%4."/>
      <w:lvlJc w:val="left"/>
      <w:pPr>
        <w:ind w:left="1020" w:hanging="360"/>
      </w:pPr>
    </w:lvl>
    <w:lvl w:ilvl="4" w:tplc="66CC28EA">
      <w:start w:val="1"/>
      <w:numFmt w:val="decimal"/>
      <w:lvlText w:val="%5."/>
      <w:lvlJc w:val="left"/>
      <w:pPr>
        <w:ind w:left="1020" w:hanging="360"/>
      </w:pPr>
    </w:lvl>
    <w:lvl w:ilvl="5" w:tplc="01880EC2">
      <w:start w:val="1"/>
      <w:numFmt w:val="decimal"/>
      <w:lvlText w:val="%6."/>
      <w:lvlJc w:val="left"/>
      <w:pPr>
        <w:ind w:left="1020" w:hanging="360"/>
      </w:pPr>
    </w:lvl>
    <w:lvl w:ilvl="6" w:tplc="7766F0A2">
      <w:start w:val="1"/>
      <w:numFmt w:val="decimal"/>
      <w:lvlText w:val="%7."/>
      <w:lvlJc w:val="left"/>
      <w:pPr>
        <w:ind w:left="1020" w:hanging="360"/>
      </w:pPr>
    </w:lvl>
    <w:lvl w:ilvl="7" w:tplc="25686AF2">
      <w:start w:val="1"/>
      <w:numFmt w:val="decimal"/>
      <w:lvlText w:val="%8."/>
      <w:lvlJc w:val="left"/>
      <w:pPr>
        <w:ind w:left="1020" w:hanging="360"/>
      </w:pPr>
    </w:lvl>
    <w:lvl w:ilvl="8" w:tplc="4D04E146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773E513F"/>
    <w:multiLevelType w:val="hybridMultilevel"/>
    <w:tmpl w:val="F670D9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11467648">
    <w:abstractNumId w:val="11"/>
  </w:num>
  <w:num w:numId="2" w16cid:durableId="1832519132">
    <w:abstractNumId w:val="6"/>
  </w:num>
  <w:num w:numId="3" w16cid:durableId="953949733">
    <w:abstractNumId w:val="5"/>
  </w:num>
  <w:num w:numId="4" w16cid:durableId="1977637317">
    <w:abstractNumId w:val="4"/>
  </w:num>
  <w:num w:numId="5" w16cid:durableId="1369334437">
    <w:abstractNumId w:val="10"/>
  </w:num>
  <w:num w:numId="6" w16cid:durableId="474302567">
    <w:abstractNumId w:val="17"/>
  </w:num>
  <w:num w:numId="7" w16cid:durableId="1744182264">
    <w:abstractNumId w:val="3"/>
  </w:num>
  <w:num w:numId="8" w16cid:durableId="166558033">
    <w:abstractNumId w:val="16"/>
  </w:num>
  <w:num w:numId="9" w16cid:durableId="1591426066">
    <w:abstractNumId w:val="12"/>
  </w:num>
  <w:num w:numId="10" w16cid:durableId="1587691090">
    <w:abstractNumId w:val="0"/>
  </w:num>
  <w:num w:numId="11" w16cid:durableId="661202141">
    <w:abstractNumId w:val="19"/>
  </w:num>
  <w:num w:numId="12" w16cid:durableId="781343427">
    <w:abstractNumId w:val="7"/>
  </w:num>
  <w:num w:numId="13" w16cid:durableId="902368609">
    <w:abstractNumId w:val="1"/>
  </w:num>
  <w:num w:numId="14" w16cid:durableId="939412145">
    <w:abstractNumId w:val="9"/>
  </w:num>
  <w:num w:numId="15" w16cid:durableId="69429573">
    <w:abstractNumId w:val="14"/>
  </w:num>
  <w:num w:numId="16" w16cid:durableId="965351527">
    <w:abstractNumId w:val="13"/>
  </w:num>
  <w:num w:numId="17" w16cid:durableId="1275483799">
    <w:abstractNumId w:val="2"/>
  </w:num>
  <w:num w:numId="18" w16cid:durableId="1515418255">
    <w:abstractNumId w:val="8"/>
  </w:num>
  <w:num w:numId="19" w16cid:durableId="1949314698">
    <w:abstractNumId w:val="18"/>
  </w:num>
  <w:num w:numId="20" w16cid:durableId="9598476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99"/>
    <w:rsid w:val="00003073"/>
    <w:rsid w:val="0000665E"/>
    <w:rsid w:val="00011FB1"/>
    <w:rsid w:val="00044703"/>
    <w:rsid w:val="0004650F"/>
    <w:rsid w:val="00054004"/>
    <w:rsid w:val="0005503D"/>
    <w:rsid w:val="0006199E"/>
    <w:rsid w:val="00065FEF"/>
    <w:rsid w:val="00073127"/>
    <w:rsid w:val="00085A1A"/>
    <w:rsid w:val="000918D6"/>
    <w:rsid w:val="00091F8D"/>
    <w:rsid w:val="00093CB1"/>
    <w:rsid w:val="000C0794"/>
    <w:rsid w:val="000E278F"/>
    <w:rsid w:val="000F6170"/>
    <w:rsid w:val="001055B3"/>
    <w:rsid w:val="001310CD"/>
    <w:rsid w:val="00150BE7"/>
    <w:rsid w:val="00155EB0"/>
    <w:rsid w:val="00172BE4"/>
    <w:rsid w:val="0019023C"/>
    <w:rsid w:val="001958E4"/>
    <w:rsid w:val="001A0D29"/>
    <w:rsid w:val="001B4378"/>
    <w:rsid w:val="00251B9A"/>
    <w:rsid w:val="00260CB6"/>
    <w:rsid w:val="00263D97"/>
    <w:rsid w:val="00266EF3"/>
    <w:rsid w:val="00281289"/>
    <w:rsid w:val="002829AF"/>
    <w:rsid w:val="002D3AEE"/>
    <w:rsid w:val="002D4619"/>
    <w:rsid w:val="002F07E8"/>
    <w:rsid w:val="00301A0E"/>
    <w:rsid w:val="00315B52"/>
    <w:rsid w:val="0033729D"/>
    <w:rsid w:val="003404E8"/>
    <w:rsid w:val="00341785"/>
    <w:rsid w:val="0035319B"/>
    <w:rsid w:val="0036178D"/>
    <w:rsid w:val="003805A7"/>
    <w:rsid w:val="00386F71"/>
    <w:rsid w:val="00387ACE"/>
    <w:rsid w:val="00416E99"/>
    <w:rsid w:val="004368D5"/>
    <w:rsid w:val="00496BEF"/>
    <w:rsid w:val="004972AF"/>
    <w:rsid w:val="004B4997"/>
    <w:rsid w:val="004B5941"/>
    <w:rsid w:val="004B6CE1"/>
    <w:rsid w:val="004C5A29"/>
    <w:rsid w:val="004E44F6"/>
    <w:rsid w:val="004F52E7"/>
    <w:rsid w:val="005029C0"/>
    <w:rsid w:val="00512B02"/>
    <w:rsid w:val="00523A78"/>
    <w:rsid w:val="00532A80"/>
    <w:rsid w:val="00551491"/>
    <w:rsid w:val="00571CC3"/>
    <w:rsid w:val="00573933"/>
    <w:rsid w:val="005767B5"/>
    <w:rsid w:val="0058761C"/>
    <w:rsid w:val="005B3B1D"/>
    <w:rsid w:val="005D7473"/>
    <w:rsid w:val="005F3BAB"/>
    <w:rsid w:val="006006CB"/>
    <w:rsid w:val="00613E58"/>
    <w:rsid w:val="00627790"/>
    <w:rsid w:val="006429BB"/>
    <w:rsid w:val="0064704F"/>
    <w:rsid w:val="006600C2"/>
    <w:rsid w:val="006605F3"/>
    <w:rsid w:val="006663C9"/>
    <w:rsid w:val="006868FB"/>
    <w:rsid w:val="0069301D"/>
    <w:rsid w:val="00693523"/>
    <w:rsid w:val="006A6FDF"/>
    <w:rsid w:val="006A7C97"/>
    <w:rsid w:val="006B3553"/>
    <w:rsid w:val="006B4B47"/>
    <w:rsid w:val="006B55B5"/>
    <w:rsid w:val="006D0EDD"/>
    <w:rsid w:val="006E5E2C"/>
    <w:rsid w:val="006E6A01"/>
    <w:rsid w:val="00713747"/>
    <w:rsid w:val="00731818"/>
    <w:rsid w:val="007421BA"/>
    <w:rsid w:val="00765A53"/>
    <w:rsid w:val="00781D91"/>
    <w:rsid w:val="00785E21"/>
    <w:rsid w:val="007C537A"/>
    <w:rsid w:val="007F1076"/>
    <w:rsid w:val="007F5C61"/>
    <w:rsid w:val="007F7E83"/>
    <w:rsid w:val="0082673B"/>
    <w:rsid w:val="00871B49"/>
    <w:rsid w:val="008C005C"/>
    <w:rsid w:val="008C0399"/>
    <w:rsid w:val="008D0113"/>
    <w:rsid w:val="008D2E48"/>
    <w:rsid w:val="0090148D"/>
    <w:rsid w:val="009035B4"/>
    <w:rsid w:val="0090435A"/>
    <w:rsid w:val="00911861"/>
    <w:rsid w:val="00950904"/>
    <w:rsid w:val="009917C4"/>
    <w:rsid w:val="00992866"/>
    <w:rsid w:val="009B22F5"/>
    <w:rsid w:val="009D435C"/>
    <w:rsid w:val="009E4C1D"/>
    <w:rsid w:val="00A61631"/>
    <w:rsid w:val="00A810E0"/>
    <w:rsid w:val="00AA1B9B"/>
    <w:rsid w:val="00AB70A5"/>
    <w:rsid w:val="00AC3FBC"/>
    <w:rsid w:val="00AC5E79"/>
    <w:rsid w:val="00B31BC3"/>
    <w:rsid w:val="00B4191F"/>
    <w:rsid w:val="00B41D26"/>
    <w:rsid w:val="00B6505E"/>
    <w:rsid w:val="00B83777"/>
    <w:rsid w:val="00B90B43"/>
    <w:rsid w:val="00BB449C"/>
    <w:rsid w:val="00BB7D1E"/>
    <w:rsid w:val="00BE4EF8"/>
    <w:rsid w:val="00C1343C"/>
    <w:rsid w:val="00C301F7"/>
    <w:rsid w:val="00C50856"/>
    <w:rsid w:val="00C5207E"/>
    <w:rsid w:val="00C81686"/>
    <w:rsid w:val="00C82189"/>
    <w:rsid w:val="00C94886"/>
    <w:rsid w:val="00CC0315"/>
    <w:rsid w:val="00CD1D43"/>
    <w:rsid w:val="00CD563A"/>
    <w:rsid w:val="00CD6B13"/>
    <w:rsid w:val="00CF7F21"/>
    <w:rsid w:val="00D129F8"/>
    <w:rsid w:val="00D2087A"/>
    <w:rsid w:val="00D3337C"/>
    <w:rsid w:val="00D36B93"/>
    <w:rsid w:val="00D4189F"/>
    <w:rsid w:val="00D429DB"/>
    <w:rsid w:val="00D52CD9"/>
    <w:rsid w:val="00D616DA"/>
    <w:rsid w:val="00D626C9"/>
    <w:rsid w:val="00D80A1D"/>
    <w:rsid w:val="00DA256C"/>
    <w:rsid w:val="00DA4DED"/>
    <w:rsid w:val="00DA543F"/>
    <w:rsid w:val="00DC378A"/>
    <w:rsid w:val="00DF35CD"/>
    <w:rsid w:val="00E53782"/>
    <w:rsid w:val="00E76BCC"/>
    <w:rsid w:val="00EA2C9C"/>
    <w:rsid w:val="00EC0D36"/>
    <w:rsid w:val="00ED2866"/>
    <w:rsid w:val="00F036CA"/>
    <w:rsid w:val="00F13A2E"/>
    <w:rsid w:val="00F45B39"/>
    <w:rsid w:val="00F60AF8"/>
    <w:rsid w:val="00F65CB2"/>
    <w:rsid w:val="00F82762"/>
    <w:rsid w:val="00FA5ACA"/>
    <w:rsid w:val="00FB2EFB"/>
    <w:rsid w:val="00FB3ED3"/>
    <w:rsid w:val="00FB7C91"/>
    <w:rsid w:val="00FD20D1"/>
    <w:rsid w:val="00FD6861"/>
    <w:rsid w:val="00FE193B"/>
    <w:rsid w:val="00FE2E6D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F7C65"/>
  <w15:docId w15:val="{82754C58-5918-41C7-8293-C140795B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399"/>
    <w:pPr>
      <w:ind w:left="720"/>
      <w:contextualSpacing/>
    </w:pPr>
  </w:style>
  <w:style w:type="table" w:styleId="TableGrid">
    <w:name w:val="Table Grid"/>
    <w:basedOn w:val="TableNormal"/>
    <w:uiPriority w:val="39"/>
    <w:rsid w:val="00065FEF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6A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6A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6A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A0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BCC"/>
  </w:style>
  <w:style w:type="paragraph" w:styleId="Footer">
    <w:name w:val="footer"/>
    <w:basedOn w:val="Normal"/>
    <w:link w:val="FooterChar"/>
    <w:uiPriority w:val="99"/>
    <w:unhideWhenUsed/>
    <w:rsid w:val="00E7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1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08782-A511-4BB2-8121-5C742059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5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Tschirley, David</dc:creator>
  <cp:keywords/>
  <dc:description/>
  <cp:lastModifiedBy>Tschirley, David</cp:lastModifiedBy>
  <cp:revision>4</cp:revision>
  <dcterms:created xsi:type="dcterms:W3CDTF">2024-02-29T10:10:00Z</dcterms:created>
  <dcterms:modified xsi:type="dcterms:W3CDTF">2024-02-29T10:15:00Z</dcterms:modified>
</cp:coreProperties>
</file>